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19450" w14:textId="77777777" w:rsidR="001B67E4" w:rsidRPr="005D0DC2" w:rsidRDefault="001B67E4" w:rsidP="001B67E4">
      <w:pPr>
        <w:spacing w:before="100" w:beforeAutospacing="1" w:after="240" w:line="264" w:lineRule="auto"/>
        <w:ind w:left="864" w:right="864"/>
        <w:jc w:val="center"/>
        <w:rPr>
          <w:rFonts w:eastAsiaTheme="majorEastAsia" w:cstheme="minorHAnsi"/>
          <w:sz w:val="28"/>
          <w:szCs w:val="28"/>
          <w:lang w:eastAsia="ja-JP"/>
        </w:rPr>
      </w:pPr>
      <w:r w:rsidRPr="005D0DC2">
        <w:rPr>
          <w:rFonts w:eastAsiaTheme="majorEastAsia" w:cstheme="minorHAnsi"/>
          <w:sz w:val="28"/>
          <w:szCs w:val="28"/>
          <w:lang w:eastAsia="ja-JP"/>
        </w:rPr>
        <w:t>Razpisna dokumentacija za razpis</w:t>
      </w:r>
    </w:p>
    <w:p w14:paraId="4AB3B833" w14:textId="77777777" w:rsidR="001B67E4" w:rsidRPr="005D0DC2" w:rsidRDefault="001B67E4" w:rsidP="001B67E4">
      <w:pPr>
        <w:spacing w:after="120" w:line="264" w:lineRule="auto"/>
        <w:jc w:val="center"/>
        <w:rPr>
          <w:rFonts w:ascii="Calibri" w:eastAsiaTheme="minorEastAsia" w:hAnsi="Calibri" w:cs="Calibri"/>
          <w:b/>
          <w:sz w:val="40"/>
          <w:szCs w:val="40"/>
          <w:lang w:eastAsia="ja-JP"/>
        </w:rPr>
      </w:pPr>
    </w:p>
    <w:p w14:paraId="6BAE4F2C" w14:textId="77777777" w:rsidR="001B67E4" w:rsidRPr="005D0DC2" w:rsidRDefault="001B67E4" w:rsidP="001B67E4">
      <w:pPr>
        <w:spacing w:after="120" w:line="264" w:lineRule="auto"/>
        <w:jc w:val="center"/>
        <w:rPr>
          <w:rFonts w:ascii="Calibri" w:eastAsiaTheme="minorEastAsia" w:hAnsi="Calibri" w:cs="Calibri"/>
          <w:b/>
          <w:sz w:val="40"/>
          <w:szCs w:val="40"/>
          <w:lang w:eastAsia="ja-JP"/>
        </w:rPr>
      </w:pPr>
    </w:p>
    <w:p w14:paraId="1920323D" w14:textId="77777777" w:rsidR="001B67E4" w:rsidRPr="005D0DC2" w:rsidRDefault="001B67E4" w:rsidP="001B67E4">
      <w:pPr>
        <w:spacing w:after="120" w:line="264" w:lineRule="auto"/>
        <w:jc w:val="center"/>
        <w:rPr>
          <w:rFonts w:ascii="Calibri" w:eastAsiaTheme="minorEastAsia" w:hAnsi="Calibri" w:cs="Calibri"/>
          <w:b/>
          <w:sz w:val="40"/>
          <w:szCs w:val="40"/>
          <w:lang w:eastAsia="ja-JP"/>
        </w:rPr>
      </w:pPr>
    </w:p>
    <w:p w14:paraId="03340D54" w14:textId="77777777" w:rsidR="001B67E4" w:rsidRPr="005D0DC2" w:rsidRDefault="002C7F7A" w:rsidP="001B67E4">
      <w:pPr>
        <w:spacing w:after="120" w:line="264" w:lineRule="auto"/>
        <w:jc w:val="center"/>
        <w:rPr>
          <w:rFonts w:ascii="Calibri" w:eastAsiaTheme="minorEastAsia" w:hAnsi="Calibri" w:cs="Calibri"/>
          <w:sz w:val="48"/>
          <w:szCs w:val="48"/>
          <w:lang w:eastAsia="sl-SI"/>
        </w:rPr>
      </w:pPr>
      <w:r w:rsidRPr="005D0DC2">
        <w:rPr>
          <w:rFonts w:ascii="Calibri" w:eastAsiaTheme="minorEastAsia" w:hAnsi="Calibri" w:cs="Calibri"/>
          <w:b/>
          <w:sz w:val="40"/>
          <w:szCs w:val="40"/>
          <w:lang w:eastAsia="ja-JP"/>
        </w:rPr>
        <w:t>PLINIFIKACIJA KOTLOVNICE ULICA SOLIDARNOSTI 5, LITIJA</w:t>
      </w:r>
      <w:r w:rsidR="001B67E4" w:rsidRPr="005D0DC2">
        <w:rPr>
          <w:rFonts w:ascii="Calibri" w:eastAsiaTheme="minorEastAsia" w:hAnsi="Calibri" w:cs="Calibri"/>
          <w:b/>
          <w:sz w:val="40"/>
          <w:szCs w:val="40"/>
          <w:lang w:eastAsia="ja-JP"/>
        </w:rPr>
        <w:t xml:space="preserve"> </w:t>
      </w:r>
    </w:p>
    <w:p w14:paraId="7EF007B5" w14:textId="77777777" w:rsidR="001B67E4" w:rsidRPr="005D0DC2" w:rsidRDefault="001B67E4" w:rsidP="001B67E4">
      <w:pPr>
        <w:spacing w:after="120" w:line="264" w:lineRule="auto"/>
        <w:rPr>
          <w:rFonts w:eastAsiaTheme="minorEastAsia" w:cstheme="minorHAnsi"/>
          <w:sz w:val="20"/>
          <w:szCs w:val="20"/>
          <w:lang w:eastAsia="ja-JP"/>
        </w:rPr>
      </w:pPr>
    </w:p>
    <w:p w14:paraId="5964B3CD" w14:textId="77777777" w:rsidR="001B67E4" w:rsidRPr="005D0DC2" w:rsidRDefault="001B67E4" w:rsidP="001B67E4">
      <w:pPr>
        <w:spacing w:after="120" w:line="264" w:lineRule="auto"/>
        <w:rPr>
          <w:rFonts w:eastAsiaTheme="minorEastAsia" w:cstheme="minorHAnsi"/>
          <w:sz w:val="28"/>
          <w:szCs w:val="28"/>
          <w:lang w:eastAsia="ja-JP"/>
        </w:rPr>
      </w:pPr>
    </w:p>
    <w:p w14:paraId="0752926C" w14:textId="77777777" w:rsidR="001B67E4" w:rsidRPr="005D0DC2" w:rsidRDefault="001B67E4" w:rsidP="001B67E4">
      <w:pPr>
        <w:spacing w:after="120" w:line="264" w:lineRule="auto"/>
        <w:jc w:val="center"/>
        <w:rPr>
          <w:rFonts w:eastAsiaTheme="minorEastAsia" w:cstheme="minorHAnsi"/>
          <w:sz w:val="28"/>
          <w:szCs w:val="28"/>
          <w:lang w:eastAsia="ja-JP"/>
        </w:rPr>
      </w:pPr>
    </w:p>
    <w:p w14:paraId="05C7EFA3" w14:textId="77777777" w:rsidR="001B67E4" w:rsidRPr="005D0DC2" w:rsidRDefault="001B67E4" w:rsidP="001B67E4">
      <w:pPr>
        <w:spacing w:after="120" w:line="264" w:lineRule="auto"/>
        <w:jc w:val="center"/>
        <w:rPr>
          <w:rFonts w:eastAsiaTheme="minorEastAsia" w:cstheme="minorHAnsi"/>
          <w:sz w:val="28"/>
          <w:szCs w:val="28"/>
          <w:lang w:eastAsia="ja-JP"/>
        </w:rPr>
      </w:pPr>
    </w:p>
    <w:p w14:paraId="6240EEBE" w14:textId="77777777" w:rsidR="001B67E4" w:rsidRPr="005D0DC2" w:rsidRDefault="001B67E4" w:rsidP="001B67E4">
      <w:pPr>
        <w:spacing w:after="120" w:line="264" w:lineRule="auto"/>
        <w:jc w:val="center"/>
        <w:rPr>
          <w:rFonts w:eastAsiaTheme="minorEastAsia" w:cstheme="minorHAnsi"/>
          <w:sz w:val="28"/>
          <w:szCs w:val="28"/>
          <w:lang w:eastAsia="ja-JP"/>
        </w:rPr>
      </w:pPr>
    </w:p>
    <w:p w14:paraId="7013E781" w14:textId="77777777" w:rsidR="001B67E4" w:rsidRPr="005D0DC2" w:rsidRDefault="001B67E4" w:rsidP="001B67E4">
      <w:pPr>
        <w:spacing w:after="120" w:line="264" w:lineRule="auto"/>
        <w:jc w:val="center"/>
        <w:rPr>
          <w:rFonts w:eastAsiaTheme="minorEastAsia" w:cstheme="minorHAnsi"/>
          <w:sz w:val="28"/>
          <w:szCs w:val="28"/>
          <w:lang w:eastAsia="ja-JP"/>
        </w:rPr>
      </w:pPr>
    </w:p>
    <w:p w14:paraId="46A54310" w14:textId="77777777" w:rsidR="001B67E4" w:rsidRPr="005D0DC2" w:rsidRDefault="001B67E4" w:rsidP="001B67E4">
      <w:pPr>
        <w:spacing w:after="120" w:line="264" w:lineRule="auto"/>
        <w:jc w:val="center"/>
        <w:rPr>
          <w:rFonts w:eastAsiaTheme="minorEastAsia" w:cstheme="minorHAnsi"/>
          <w:sz w:val="28"/>
          <w:szCs w:val="28"/>
          <w:lang w:eastAsia="ja-JP"/>
        </w:rPr>
      </w:pPr>
    </w:p>
    <w:p w14:paraId="4D0A98C0" w14:textId="77777777" w:rsidR="001B67E4" w:rsidRPr="005D0DC2" w:rsidRDefault="001B67E4" w:rsidP="001B67E4">
      <w:pPr>
        <w:spacing w:after="120" w:line="264" w:lineRule="auto"/>
        <w:jc w:val="center"/>
        <w:rPr>
          <w:rFonts w:eastAsiaTheme="minorEastAsia" w:cstheme="minorHAnsi"/>
          <w:sz w:val="28"/>
          <w:szCs w:val="28"/>
          <w:lang w:eastAsia="ja-JP"/>
        </w:rPr>
      </w:pPr>
    </w:p>
    <w:p w14:paraId="2A92D2B8" w14:textId="77777777" w:rsidR="001B67E4" w:rsidRPr="005D0DC2" w:rsidRDefault="001B67E4" w:rsidP="001B67E4">
      <w:pPr>
        <w:spacing w:after="120" w:line="264" w:lineRule="auto"/>
        <w:jc w:val="center"/>
        <w:rPr>
          <w:rFonts w:eastAsiaTheme="minorEastAsia" w:cstheme="minorHAnsi"/>
          <w:sz w:val="28"/>
          <w:szCs w:val="28"/>
          <w:lang w:eastAsia="ja-JP"/>
        </w:rPr>
      </w:pPr>
    </w:p>
    <w:p w14:paraId="5DAAB5EF" w14:textId="77777777" w:rsidR="001B67E4" w:rsidRPr="005D0DC2" w:rsidRDefault="001B67E4" w:rsidP="001B67E4">
      <w:pPr>
        <w:spacing w:after="120" w:line="264" w:lineRule="auto"/>
        <w:jc w:val="center"/>
        <w:rPr>
          <w:rFonts w:eastAsiaTheme="minorEastAsia" w:cstheme="minorHAnsi"/>
          <w:sz w:val="28"/>
          <w:szCs w:val="28"/>
          <w:lang w:eastAsia="ja-JP"/>
        </w:rPr>
      </w:pPr>
    </w:p>
    <w:p w14:paraId="79126A89" w14:textId="77777777" w:rsidR="001B67E4" w:rsidRPr="005D0DC2" w:rsidRDefault="001B67E4" w:rsidP="001B67E4">
      <w:pPr>
        <w:spacing w:after="120" w:line="264" w:lineRule="auto"/>
        <w:jc w:val="center"/>
        <w:rPr>
          <w:rFonts w:eastAsiaTheme="minorEastAsia" w:cstheme="minorHAnsi"/>
          <w:sz w:val="28"/>
          <w:szCs w:val="28"/>
          <w:lang w:eastAsia="ja-JP"/>
        </w:rPr>
      </w:pPr>
    </w:p>
    <w:p w14:paraId="528E0C5E" w14:textId="77777777" w:rsidR="001B67E4" w:rsidRPr="005D0DC2" w:rsidRDefault="001B67E4" w:rsidP="001B67E4">
      <w:pPr>
        <w:spacing w:after="120" w:line="264" w:lineRule="auto"/>
        <w:jc w:val="center"/>
        <w:rPr>
          <w:rFonts w:eastAsiaTheme="minorEastAsia" w:cstheme="minorHAnsi"/>
          <w:sz w:val="28"/>
          <w:szCs w:val="28"/>
          <w:lang w:eastAsia="ja-JP"/>
        </w:rPr>
      </w:pPr>
    </w:p>
    <w:p w14:paraId="2E7D6311" w14:textId="77777777" w:rsidR="001B67E4" w:rsidRPr="005D0DC2" w:rsidRDefault="001B67E4" w:rsidP="001B67E4">
      <w:pPr>
        <w:spacing w:after="120" w:line="264" w:lineRule="auto"/>
        <w:jc w:val="center"/>
        <w:rPr>
          <w:rFonts w:eastAsiaTheme="minorEastAsia" w:cstheme="minorHAnsi"/>
          <w:sz w:val="28"/>
          <w:szCs w:val="28"/>
          <w:lang w:eastAsia="ja-JP"/>
        </w:rPr>
      </w:pPr>
    </w:p>
    <w:p w14:paraId="1B4E52C1" w14:textId="77777777" w:rsidR="001B67E4" w:rsidRPr="005D0DC2" w:rsidRDefault="001B67E4" w:rsidP="001B67E4">
      <w:pPr>
        <w:spacing w:after="120" w:line="264" w:lineRule="auto"/>
        <w:jc w:val="center"/>
        <w:rPr>
          <w:rFonts w:eastAsiaTheme="minorEastAsia" w:cstheme="minorHAnsi"/>
          <w:sz w:val="28"/>
          <w:szCs w:val="28"/>
          <w:lang w:eastAsia="ja-JP"/>
        </w:rPr>
      </w:pPr>
    </w:p>
    <w:p w14:paraId="26C965D8" w14:textId="77777777" w:rsidR="001B67E4" w:rsidRPr="005D0DC2" w:rsidRDefault="001B67E4" w:rsidP="001B67E4">
      <w:pPr>
        <w:spacing w:after="120" w:line="264" w:lineRule="auto"/>
        <w:jc w:val="center"/>
        <w:rPr>
          <w:rFonts w:eastAsiaTheme="minorEastAsia" w:cstheme="minorHAnsi"/>
          <w:sz w:val="28"/>
          <w:szCs w:val="28"/>
          <w:lang w:eastAsia="ja-JP"/>
        </w:rPr>
      </w:pPr>
    </w:p>
    <w:p w14:paraId="1754DDFF" w14:textId="77777777" w:rsidR="001B67E4" w:rsidRPr="005D0DC2" w:rsidRDefault="001B67E4" w:rsidP="001B67E4">
      <w:pPr>
        <w:spacing w:after="120" w:line="264" w:lineRule="auto"/>
        <w:jc w:val="center"/>
        <w:rPr>
          <w:rFonts w:eastAsiaTheme="minorEastAsia" w:cstheme="minorHAnsi"/>
          <w:sz w:val="28"/>
          <w:szCs w:val="28"/>
          <w:lang w:eastAsia="ja-JP"/>
        </w:rPr>
      </w:pPr>
    </w:p>
    <w:p w14:paraId="2DD540E7" w14:textId="77777777" w:rsidR="001B67E4" w:rsidRPr="005D0DC2" w:rsidRDefault="001B67E4" w:rsidP="001B67E4">
      <w:pPr>
        <w:spacing w:after="120" w:line="264" w:lineRule="auto"/>
        <w:jc w:val="center"/>
        <w:rPr>
          <w:rFonts w:eastAsiaTheme="minorEastAsia" w:cstheme="minorHAnsi"/>
          <w:sz w:val="28"/>
          <w:szCs w:val="28"/>
          <w:lang w:eastAsia="ja-JP"/>
        </w:rPr>
      </w:pPr>
    </w:p>
    <w:p w14:paraId="69279969" w14:textId="77777777" w:rsidR="001B67E4" w:rsidRPr="005D0DC2" w:rsidRDefault="001B67E4" w:rsidP="001B67E4">
      <w:pPr>
        <w:spacing w:after="120" w:line="264" w:lineRule="auto"/>
        <w:jc w:val="center"/>
        <w:rPr>
          <w:rFonts w:eastAsiaTheme="minorEastAsia" w:cstheme="minorHAnsi"/>
          <w:sz w:val="28"/>
          <w:szCs w:val="28"/>
          <w:lang w:eastAsia="ja-JP"/>
        </w:rPr>
      </w:pPr>
    </w:p>
    <w:p w14:paraId="2F353387" w14:textId="77777777" w:rsidR="001B67E4" w:rsidRPr="005D0DC2" w:rsidRDefault="001B67E4" w:rsidP="001B67E4">
      <w:pPr>
        <w:spacing w:after="120" w:line="264" w:lineRule="auto"/>
        <w:jc w:val="center"/>
        <w:rPr>
          <w:rFonts w:eastAsiaTheme="minorEastAsia" w:cstheme="minorHAnsi"/>
          <w:sz w:val="28"/>
          <w:szCs w:val="28"/>
          <w:lang w:eastAsia="ja-JP"/>
        </w:rPr>
      </w:pPr>
    </w:p>
    <w:p w14:paraId="2706887A" w14:textId="6319D127" w:rsidR="001B67E4" w:rsidRPr="005D0DC2" w:rsidRDefault="007B425A" w:rsidP="001B67E4">
      <w:pPr>
        <w:spacing w:after="120" w:line="264" w:lineRule="auto"/>
        <w:jc w:val="center"/>
        <w:rPr>
          <w:rFonts w:eastAsiaTheme="minorEastAsia" w:cstheme="minorHAnsi"/>
          <w:sz w:val="28"/>
          <w:szCs w:val="28"/>
          <w:lang w:eastAsia="ja-JP"/>
        </w:rPr>
      </w:pPr>
      <w:r>
        <w:rPr>
          <w:rFonts w:eastAsiaTheme="minorEastAsia" w:cstheme="minorHAnsi"/>
          <w:sz w:val="28"/>
          <w:szCs w:val="28"/>
          <w:lang w:eastAsia="ja-JP"/>
        </w:rPr>
        <w:t>Marec</w:t>
      </w:r>
      <w:r w:rsidR="000119C3" w:rsidRPr="005D0DC2">
        <w:rPr>
          <w:rFonts w:eastAsiaTheme="minorEastAsia" w:cstheme="minorHAnsi"/>
          <w:sz w:val="28"/>
          <w:szCs w:val="28"/>
          <w:lang w:eastAsia="ja-JP"/>
        </w:rPr>
        <w:t xml:space="preserve"> 202</w:t>
      </w:r>
      <w:r>
        <w:rPr>
          <w:rFonts w:eastAsiaTheme="minorEastAsia" w:cstheme="minorHAnsi"/>
          <w:sz w:val="28"/>
          <w:szCs w:val="28"/>
          <w:lang w:eastAsia="ja-JP"/>
        </w:rPr>
        <w:t>1</w:t>
      </w:r>
    </w:p>
    <w:p w14:paraId="40AE8045" w14:textId="77777777" w:rsidR="002C7F7A" w:rsidRPr="005D0DC2" w:rsidRDefault="002C7F7A">
      <w:pPr>
        <w:rPr>
          <w:rFonts w:eastAsiaTheme="majorEastAsia" w:cstheme="minorHAnsi"/>
          <w:sz w:val="28"/>
          <w:szCs w:val="28"/>
          <w:lang w:eastAsia="ja-JP"/>
        </w:rPr>
      </w:pPr>
      <w:r w:rsidRPr="005D0DC2">
        <w:rPr>
          <w:rFonts w:eastAsiaTheme="majorEastAsia" w:cstheme="minorHAnsi"/>
          <w:sz w:val="28"/>
          <w:szCs w:val="28"/>
          <w:lang w:eastAsia="ja-JP"/>
        </w:rPr>
        <w:br w:type="page"/>
      </w:r>
    </w:p>
    <w:p w14:paraId="017BA9A4" w14:textId="77777777" w:rsidR="001B67E4" w:rsidRPr="005D0DC2" w:rsidRDefault="001B67E4" w:rsidP="001B67E4">
      <w:pPr>
        <w:spacing w:before="100" w:beforeAutospacing="1" w:after="0" w:line="264" w:lineRule="auto"/>
        <w:ind w:right="864"/>
        <w:rPr>
          <w:rFonts w:eastAsiaTheme="majorEastAsia" w:cstheme="minorHAnsi"/>
          <w:sz w:val="28"/>
          <w:szCs w:val="28"/>
          <w:lang w:eastAsia="ja-JP"/>
        </w:rPr>
      </w:pPr>
      <w:r w:rsidRPr="005D0DC2">
        <w:rPr>
          <w:rFonts w:eastAsiaTheme="majorEastAsia" w:cstheme="minorHAnsi"/>
          <w:sz w:val="28"/>
          <w:szCs w:val="28"/>
          <w:lang w:eastAsia="ja-JP"/>
        </w:rPr>
        <w:lastRenderedPageBreak/>
        <w:t>VSEBINA RAZPISNE DOKUMENTACIJE</w:t>
      </w:r>
    </w:p>
    <w:p w14:paraId="0027B280" w14:textId="77777777" w:rsidR="001B67E4" w:rsidRPr="005D0DC2" w:rsidRDefault="001B67E4" w:rsidP="001B67E4">
      <w:pPr>
        <w:spacing w:after="120" w:line="264" w:lineRule="auto"/>
        <w:rPr>
          <w:rFonts w:eastAsiaTheme="minorEastAsia"/>
          <w:sz w:val="4"/>
          <w:szCs w:val="4"/>
          <w:lang w:eastAsia="ja-JP"/>
        </w:rPr>
      </w:pPr>
    </w:p>
    <w:p w14:paraId="0DF79BA4" w14:textId="31E8F19B" w:rsidR="001B67E4" w:rsidRPr="005D0DC2" w:rsidRDefault="001B67E4" w:rsidP="001B67E4">
      <w:pPr>
        <w:tabs>
          <w:tab w:val="left" w:pos="440"/>
          <w:tab w:val="right" w:leader="dot" w:pos="9350"/>
        </w:tabs>
        <w:spacing w:after="100"/>
        <w:rPr>
          <w:rFonts w:eastAsiaTheme="minorEastAsia"/>
          <w:noProof/>
          <w:lang w:eastAsia="sl-SI"/>
        </w:rPr>
      </w:pPr>
      <w:r w:rsidRPr="005D0DC2">
        <w:rPr>
          <w:rFonts w:eastAsiaTheme="minorEastAsia" w:cstheme="minorHAnsi"/>
          <w:sz w:val="18"/>
          <w:lang w:eastAsia="sl-SI"/>
        </w:rPr>
        <w:fldChar w:fldCharType="begin"/>
      </w:r>
      <w:r w:rsidRPr="005D0DC2">
        <w:rPr>
          <w:rFonts w:eastAsiaTheme="minorEastAsia" w:cstheme="minorHAnsi"/>
          <w:sz w:val="18"/>
          <w:lang w:eastAsia="sl-SI"/>
        </w:rPr>
        <w:instrText xml:space="preserve"> TOC \o "1-3" \h \z \u </w:instrText>
      </w:r>
      <w:r w:rsidRPr="005D0DC2">
        <w:rPr>
          <w:rFonts w:eastAsiaTheme="minorEastAsia" w:cstheme="minorHAnsi"/>
          <w:sz w:val="18"/>
          <w:lang w:eastAsia="sl-SI"/>
        </w:rPr>
        <w:fldChar w:fldCharType="separate"/>
      </w:r>
      <w:hyperlink w:anchor="_Toc495058421" w:history="1">
        <w:r w:rsidRPr="005D0DC2">
          <w:rPr>
            <w:rFonts w:eastAsiaTheme="minorEastAsia" w:cstheme="minorHAnsi"/>
            <w:noProof/>
            <w:color w:val="0563C1" w:themeColor="hyperlink"/>
            <w:u w:val="single"/>
            <w:lang w:eastAsia="sl-SI"/>
          </w:rPr>
          <w:t>1.</w:t>
        </w:r>
        <w:r w:rsidRPr="005D0DC2">
          <w:rPr>
            <w:rFonts w:eastAsiaTheme="minorEastAsia"/>
            <w:noProof/>
            <w:lang w:eastAsia="sl-SI"/>
          </w:rPr>
          <w:tab/>
        </w:r>
        <w:r w:rsidRPr="005D0DC2">
          <w:rPr>
            <w:rFonts w:eastAsiaTheme="minorEastAsia" w:cstheme="minorHAnsi"/>
            <w:noProof/>
            <w:color w:val="0563C1" w:themeColor="hyperlink"/>
            <w:u w:val="single"/>
            <w:lang w:eastAsia="sl-SI"/>
          </w:rPr>
          <w:t>POVABILO K ODDAJI PRIJAVE</w:t>
        </w:r>
        <w:r w:rsidRPr="005D0DC2">
          <w:rPr>
            <w:rFonts w:eastAsiaTheme="minorEastAsia" w:cs="Times New Roman"/>
            <w:noProof/>
            <w:webHidden/>
            <w:lang w:eastAsia="sl-SI"/>
          </w:rPr>
          <w:tab/>
        </w:r>
        <w:r w:rsidRPr="005D0DC2">
          <w:rPr>
            <w:rFonts w:eastAsiaTheme="minorEastAsia" w:cs="Times New Roman"/>
            <w:noProof/>
            <w:webHidden/>
            <w:lang w:eastAsia="sl-SI"/>
          </w:rPr>
          <w:fldChar w:fldCharType="begin"/>
        </w:r>
        <w:r w:rsidRPr="005D0DC2">
          <w:rPr>
            <w:rFonts w:eastAsiaTheme="minorEastAsia" w:cs="Times New Roman"/>
            <w:noProof/>
            <w:webHidden/>
            <w:lang w:eastAsia="sl-SI"/>
          </w:rPr>
          <w:instrText xml:space="preserve"> PAGEREF _Toc495058421 \h </w:instrText>
        </w:r>
        <w:r w:rsidRPr="005D0DC2">
          <w:rPr>
            <w:rFonts w:eastAsiaTheme="minorEastAsia" w:cs="Times New Roman"/>
            <w:noProof/>
            <w:webHidden/>
            <w:lang w:eastAsia="sl-SI"/>
          </w:rPr>
        </w:r>
        <w:r w:rsidRPr="005D0DC2">
          <w:rPr>
            <w:rFonts w:eastAsiaTheme="minorEastAsia" w:cs="Times New Roman"/>
            <w:noProof/>
            <w:webHidden/>
            <w:lang w:eastAsia="sl-SI"/>
          </w:rPr>
          <w:fldChar w:fldCharType="separate"/>
        </w:r>
        <w:r w:rsidR="00A84B18">
          <w:rPr>
            <w:rFonts w:eastAsiaTheme="minorEastAsia" w:cs="Times New Roman"/>
            <w:noProof/>
            <w:webHidden/>
            <w:lang w:eastAsia="sl-SI"/>
          </w:rPr>
          <w:t>3</w:t>
        </w:r>
        <w:r w:rsidRPr="005D0DC2">
          <w:rPr>
            <w:rFonts w:eastAsiaTheme="minorEastAsia" w:cs="Times New Roman"/>
            <w:noProof/>
            <w:webHidden/>
            <w:lang w:eastAsia="sl-SI"/>
          </w:rPr>
          <w:fldChar w:fldCharType="end"/>
        </w:r>
      </w:hyperlink>
    </w:p>
    <w:p w14:paraId="6F1A97F6" w14:textId="5DBC5391" w:rsidR="001B67E4" w:rsidRPr="005D0DC2" w:rsidRDefault="00A84B18" w:rsidP="001B67E4">
      <w:pPr>
        <w:tabs>
          <w:tab w:val="left" w:pos="440"/>
          <w:tab w:val="right" w:leader="dot" w:pos="9350"/>
        </w:tabs>
        <w:spacing w:after="100"/>
        <w:rPr>
          <w:rFonts w:eastAsiaTheme="minorEastAsia"/>
          <w:noProof/>
          <w:lang w:eastAsia="sl-SI"/>
        </w:rPr>
      </w:pPr>
      <w:hyperlink w:anchor="_Toc495058422" w:history="1">
        <w:r w:rsidR="001B67E4" w:rsidRPr="005D0DC2">
          <w:rPr>
            <w:rFonts w:eastAsiaTheme="minorEastAsia" w:cstheme="minorHAnsi"/>
            <w:noProof/>
            <w:color w:val="0563C1" w:themeColor="hyperlink"/>
            <w:u w:val="single"/>
            <w:lang w:eastAsia="sl-SI"/>
          </w:rPr>
          <w:t>2.</w:t>
        </w:r>
        <w:r w:rsidR="001B67E4" w:rsidRPr="005D0DC2">
          <w:rPr>
            <w:rFonts w:eastAsiaTheme="minorEastAsia"/>
            <w:noProof/>
            <w:lang w:eastAsia="sl-SI"/>
          </w:rPr>
          <w:tab/>
        </w:r>
        <w:r w:rsidR="00C17D3E">
          <w:rPr>
            <w:rFonts w:eastAsiaTheme="minorEastAsia" w:cstheme="minorHAnsi"/>
            <w:noProof/>
            <w:color w:val="0563C1" w:themeColor="hyperlink"/>
            <w:u w:val="single"/>
            <w:lang w:eastAsia="sl-SI"/>
          </w:rPr>
          <w:t>NAVODILA PONUD</w:t>
        </w:r>
        <w:r w:rsidR="001B67E4" w:rsidRPr="005D0DC2">
          <w:rPr>
            <w:rFonts w:eastAsiaTheme="minorEastAsia" w:cstheme="minorHAnsi"/>
            <w:noProof/>
            <w:color w:val="0563C1" w:themeColor="hyperlink"/>
            <w:u w:val="single"/>
            <w:lang w:eastAsia="sl-SI"/>
          </w:rPr>
          <w:t>NIKOM ZA IZDELAVO PONUDBE</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_Toc495058422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3</w:t>
        </w:r>
        <w:r w:rsidR="001B67E4" w:rsidRPr="005D0DC2">
          <w:rPr>
            <w:rFonts w:eastAsiaTheme="minorEastAsia" w:cs="Times New Roman"/>
            <w:noProof/>
            <w:webHidden/>
            <w:lang w:eastAsia="sl-SI"/>
          </w:rPr>
          <w:fldChar w:fldCharType="end"/>
        </w:r>
      </w:hyperlink>
    </w:p>
    <w:p w14:paraId="6A44A157" w14:textId="50A18DAD"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23" w:history="1">
        <w:r w:rsidR="001B67E4" w:rsidRPr="005D0DC2">
          <w:rPr>
            <w:rFonts w:eastAsiaTheme="minorEastAsia" w:cstheme="minorHAnsi"/>
            <w:noProof/>
            <w:color w:val="0563C1" w:themeColor="hyperlink"/>
            <w:u w:val="single"/>
            <w:lang w:eastAsia="sl-SI"/>
          </w:rPr>
          <w:t>2.1.</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INFORMACIJE O UPRAVNIKU</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_Toc495058423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3</w:t>
        </w:r>
        <w:r w:rsidR="001B67E4" w:rsidRPr="005D0DC2">
          <w:rPr>
            <w:rFonts w:eastAsiaTheme="minorEastAsia" w:cs="Times New Roman"/>
            <w:noProof/>
            <w:webHidden/>
            <w:lang w:eastAsia="sl-SI"/>
          </w:rPr>
          <w:fldChar w:fldCharType="end"/>
        </w:r>
      </w:hyperlink>
    </w:p>
    <w:p w14:paraId="65EE72E0" w14:textId="02945D77"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24" w:history="1">
        <w:r w:rsidR="001B67E4" w:rsidRPr="005D0DC2">
          <w:rPr>
            <w:rFonts w:eastAsiaTheme="minorEastAsia" w:cstheme="minorHAnsi"/>
            <w:noProof/>
            <w:color w:val="0563C1" w:themeColor="hyperlink"/>
            <w:u w:val="single"/>
            <w:lang w:eastAsia="sl-SI"/>
          </w:rPr>
          <w:t>2.2.</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SPLOŠNE INFORMACIJE O RAZPISU</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_Toc495058424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3</w:t>
        </w:r>
        <w:r w:rsidR="001B67E4" w:rsidRPr="005D0DC2">
          <w:rPr>
            <w:rFonts w:eastAsiaTheme="minorEastAsia" w:cs="Times New Roman"/>
            <w:noProof/>
            <w:webHidden/>
            <w:lang w:eastAsia="sl-SI"/>
          </w:rPr>
          <w:fldChar w:fldCharType="end"/>
        </w:r>
      </w:hyperlink>
    </w:p>
    <w:p w14:paraId="07B9E747" w14:textId="6E33CE55"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25" w:history="1">
        <w:r w:rsidR="001B67E4" w:rsidRPr="005D0DC2">
          <w:rPr>
            <w:rFonts w:eastAsiaTheme="minorEastAsia" w:cstheme="minorHAnsi"/>
            <w:noProof/>
            <w:color w:val="0563C1" w:themeColor="hyperlink"/>
            <w:u w:val="single"/>
            <w:lang w:eastAsia="sl-SI"/>
          </w:rPr>
          <w:t>2.3.</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PODLAGA ZA IZVEDBO RAZPISA</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_Toc495058425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4</w:t>
        </w:r>
        <w:r w:rsidR="001B67E4" w:rsidRPr="005D0DC2">
          <w:rPr>
            <w:rFonts w:eastAsiaTheme="minorEastAsia" w:cs="Times New Roman"/>
            <w:noProof/>
            <w:webHidden/>
            <w:lang w:eastAsia="sl-SI"/>
          </w:rPr>
          <w:fldChar w:fldCharType="end"/>
        </w:r>
      </w:hyperlink>
    </w:p>
    <w:p w14:paraId="01EA317D" w14:textId="3C152B91"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26" w:history="1">
        <w:r w:rsidR="001B67E4" w:rsidRPr="005D0DC2">
          <w:rPr>
            <w:rFonts w:eastAsiaTheme="minorEastAsia" w:cstheme="minorHAnsi"/>
            <w:noProof/>
            <w:color w:val="0563C1" w:themeColor="hyperlink"/>
            <w:u w:val="single"/>
            <w:lang w:eastAsia="sl-SI"/>
          </w:rPr>
          <w:t>2.4.</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TEHNIČNE ZAHTEVE OBSEGA REKONSTRUKCIJE in UPRAVLJANJA</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_Toc495058426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4</w:t>
        </w:r>
        <w:r w:rsidR="001B67E4" w:rsidRPr="005D0DC2">
          <w:rPr>
            <w:rFonts w:eastAsiaTheme="minorEastAsia" w:cs="Times New Roman"/>
            <w:noProof/>
            <w:webHidden/>
            <w:lang w:eastAsia="sl-SI"/>
          </w:rPr>
          <w:fldChar w:fldCharType="end"/>
        </w:r>
      </w:hyperlink>
    </w:p>
    <w:p w14:paraId="10793FB6" w14:textId="7BC0F837"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27" w:history="1">
        <w:r w:rsidR="001B67E4" w:rsidRPr="005D0DC2">
          <w:rPr>
            <w:rFonts w:eastAsiaTheme="minorEastAsia" w:cstheme="minorHAnsi"/>
            <w:noProof/>
            <w:color w:val="0563C1" w:themeColor="hyperlink"/>
            <w:u w:val="single"/>
            <w:lang w:eastAsia="sl-SI"/>
          </w:rPr>
          <w:t>2.5.</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VPRAŠANJA IN OGLED OBJEKTOV</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_Toc495058427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5</w:t>
        </w:r>
        <w:r w:rsidR="001B67E4" w:rsidRPr="005D0DC2">
          <w:rPr>
            <w:rFonts w:eastAsiaTheme="minorEastAsia" w:cs="Times New Roman"/>
            <w:noProof/>
            <w:webHidden/>
            <w:lang w:eastAsia="sl-SI"/>
          </w:rPr>
          <w:fldChar w:fldCharType="end"/>
        </w:r>
      </w:hyperlink>
    </w:p>
    <w:p w14:paraId="168DDE8C" w14:textId="42A2BA82"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28" w:history="1">
        <w:r w:rsidR="001B67E4" w:rsidRPr="005D0DC2">
          <w:rPr>
            <w:rFonts w:eastAsiaTheme="minorEastAsia" w:cstheme="minorHAnsi"/>
            <w:noProof/>
            <w:color w:val="0563C1" w:themeColor="hyperlink"/>
            <w:u w:val="single"/>
            <w:lang w:eastAsia="sl-SI"/>
          </w:rPr>
          <w:t>2.6.</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PONUDBA</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_Toc495058428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6</w:t>
        </w:r>
        <w:r w:rsidR="001B67E4" w:rsidRPr="005D0DC2">
          <w:rPr>
            <w:rFonts w:eastAsiaTheme="minorEastAsia" w:cs="Times New Roman"/>
            <w:noProof/>
            <w:webHidden/>
            <w:lang w:eastAsia="sl-SI"/>
          </w:rPr>
          <w:fldChar w:fldCharType="end"/>
        </w:r>
      </w:hyperlink>
    </w:p>
    <w:p w14:paraId="5B9F5888" w14:textId="7DAD66E8" w:rsidR="001B67E4" w:rsidRPr="005D0DC2" w:rsidRDefault="00A84B18" w:rsidP="001B67E4">
      <w:pPr>
        <w:tabs>
          <w:tab w:val="left" w:pos="1320"/>
          <w:tab w:val="right" w:leader="dot" w:pos="9060"/>
        </w:tabs>
        <w:spacing w:after="100"/>
        <w:ind w:left="440"/>
        <w:rPr>
          <w:rFonts w:eastAsiaTheme="minorEastAsia"/>
          <w:noProof/>
          <w:lang w:eastAsia="sl-SI"/>
        </w:rPr>
      </w:pPr>
      <w:hyperlink w:anchor="_Toc495058429" w:history="1">
        <w:r w:rsidR="001B67E4" w:rsidRPr="005D0DC2">
          <w:rPr>
            <w:rFonts w:eastAsiaTheme="minorEastAsia" w:cstheme="minorHAnsi"/>
            <w:noProof/>
            <w:color w:val="0563C1" w:themeColor="hyperlink"/>
            <w:u w:val="single"/>
            <w:lang w:eastAsia="sl-SI"/>
          </w:rPr>
          <w:t>2.6.1.</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VSEBINA IN OBLIKA PONUDBE</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_Toc495058429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6</w:t>
        </w:r>
        <w:r w:rsidR="001B67E4" w:rsidRPr="005D0DC2">
          <w:rPr>
            <w:rFonts w:eastAsiaTheme="minorEastAsia" w:cs="Times New Roman"/>
            <w:noProof/>
            <w:webHidden/>
            <w:lang w:eastAsia="sl-SI"/>
          </w:rPr>
          <w:fldChar w:fldCharType="end"/>
        </w:r>
      </w:hyperlink>
    </w:p>
    <w:p w14:paraId="0B1431AD" w14:textId="5A7299EB" w:rsidR="001B67E4" w:rsidRPr="005D0DC2" w:rsidRDefault="00A84B18" w:rsidP="001B67E4">
      <w:pPr>
        <w:tabs>
          <w:tab w:val="left" w:pos="1320"/>
          <w:tab w:val="right" w:leader="dot" w:pos="9060"/>
        </w:tabs>
        <w:spacing w:after="100"/>
        <w:ind w:left="440"/>
        <w:rPr>
          <w:rFonts w:eastAsiaTheme="minorEastAsia"/>
          <w:noProof/>
          <w:lang w:eastAsia="sl-SI"/>
        </w:rPr>
      </w:pPr>
      <w:hyperlink w:anchor="_Toc495058430" w:history="1">
        <w:r w:rsidR="001B67E4" w:rsidRPr="005D0DC2">
          <w:rPr>
            <w:rFonts w:eastAsiaTheme="minorEastAsia" w:cstheme="minorHAnsi"/>
            <w:noProof/>
            <w:color w:val="0563C1" w:themeColor="hyperlink"/>
            <w:u w:val="single"/>
            <w:lang w:eastAsia="sl-SI"/>
          </w:rPr>
          <w:t>2.6.2.</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ODDAJA, SPREMEMBA, UMIK TER  ODPIRANJE PRIJAV</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_Toc495058430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6</w:t>
        </w:r>
        <w:r w:rsidR="001B67E4" w:rsidRPr="005D0DC2">
          <w:rPr>
            <w:rFonts w:eastAsiaTheme="minorEastAsia" w:cs="Times New Roman"/>
            <w:noProof/>
            <w:webHidden/>
            <w:lang w:eastAsia="sl-SI"/>
          </w:rPr>
          <w:fldChar w:fldCharType="end"/>
        </w:r>
      </w:hyperlink>
    </w:p>
    <w:p w14:paraId="20C26C47" w14:textId="65E60FD1"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31" w:history="1">
        <w:r w:rsidR="001B67E4" w:rsidRPr="005D0DC2">
          <w:rPr>
            <w:rFonts w:eastAsiaTheme="minorEastAsia" w:cstheme="minorHAnsi"/>
            <w:noProof/>
            <w:color w:val="0563C1" w:themeColor="hyperlink"/>
            <w:u w:val="single"/>
            <w:lang w:eastAsia="sl-SI"/>
          </w:rPr>
          <w:t>2.7.</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POGOJI</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_Toc495058431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8</w:t>
        </w:r>
        <w:r w:rsidR="001B67E4" w:rsidRPr="005D0DC2">
          <w:rPr>
            <w:rFonts w:eastAsiaTheme="minorEastAsia" w:cs="Times New Roman"/>
            <w:noProof/>
            <w:webHidden/>
            <w:lang w:eastAsia="sl-SI"/>
          </w:rPr>
          <w:fldChar w:fldCharType="end"/>
        </w:r>
      </w:hyperlink>
    </w:p>
    <w:p w14:paraId="5DC09CA2" w14:textId="1862E7CE"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32" w:history="1">
        <w:r w:rsidR="001B67E4" w:rsidRPr="005D0DC2">
          <w:rPr>
            <w:rFonts w:eastAsiaTheme="minorEastAsia" w:cstheme="minorHAnsi"/>
            <w:noProof/>
            <w:color w:val="0563C1" w:themeColor="hyperlink"/>
            <w:u w:val="single"/>
            <w:lang w:eastAsia="sl-SI"/>
          </w:rPr>
          <w:t>2.8.</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MERILA</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_Toc495058432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11</w:t>
        </w:r>
        <w:r w:rsidR="001B67E4" w:rsidRPr="005D0DC2">
          <w:rPr>
            <w:rFonts w:eastAsiaTheme="minorEastAsia" w:cs="Times New Roman"/>
            <w:noProof/>
            <w:webHidden/>
            <w:lang w:eastAsia="sl-SI"/>
          </w:rPr>
          <w:fldChar w:fldCharType="end"/>
        </w:r>
      </w:hyperlink>
    </w:p>
    <w:p w14:paraId="4145DF93" w14:textId="74247F3B"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33" w:history="1">
        <w:r w:rsidR="001B67E4" w:rsidRPr="005D0DC2">
          <w:rPr>
            <w:rFonts w:eastAsiaTheme="minorEastAsia" w:cstheme="minorHAnsi"/>
            <w:noProof/>
            <w:color w:val="0563C1" w:themeColor="hyperlink"/>
            <w:u w:val="single"/>
            <w:lang w:eastAsia="sl-SI"/>
          </w:rPr>
          <w:t>2.9.</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ZAVAROVANJA</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_Toc495058433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11</w:t>
        </w:r>
        <w:r w:rsidR="001B67E4" w:rsidRPr="005D0DC2">
          <w:rPr>
            <w:rFonts w:eastAsiaTheme="minorEastAsia" w:cs="Times New Roman"/>
            <w:noProof/>
            <w:webHidden/>
            <w:lang w:eastAsia="sl-SI"/>
          </w:rPr>
          <w:fldChar w:fldCharType="end"/>
        </w:r>
      </w:hyperlink>
    </w:p>
    <w:p w14:paraId="309ED362" w14:textId="14AB027B" w:rsidR="001B67E4" w:rsidRPr="005D0DC2" w:rsidRDefault="00A84B18" w:rsidP="001B67E4">
      <w:pPr>
        <w:tabs>
          <w:tab w:val="left" w:pos="1320"/>
          <w:tab w:val="right" w:leader="dot" w:pos="9060"/>
        </w:tabs>
        <w:spacing w:after="100"/>
        <w:ind w:left="440"/>
        <w:rPr>
          <w:rFonts w:eastAsiaTheme="minorEastAsia"/>
          <w:noProof/>
          <w:lang w:eastAsia="sl-SI"/>
        </w:rPr>
      </w:pPr>
      <w:hyperlink w:anchor="_Toc495058434" w:history="1">
        <w:r w:rsidR="001B67E4" w:rsidRPr="005D0DC2">
          <w:rPr>
            <w:rFonts w:eastAsiaTheme="minorEastAsia" w:cstheme="minorHAnsi"/>
            <w:noProof/>
            <w:color w:val="0563C1" w:themeColor="hyperlink"/>
            <w:u w:val="single"/>
            <w:lang w:eastAsia="sl-SI"/>
          </w:rPr>
          <w:t>2.9.1.</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ZAVAROVANJE ZA RESNOST PRIJAVE</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_Toc495058434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11</w:t>
        </w:r>
        <w:r w:rsidR="001B67E4" w:rsidRPr="005D0DC2">
          <w:rPr>
            <w:rFonts w:eastAsiaTheme="minorEastAsia" w:cs="Times New Roman"/>
            <w:noProof/>
            <w:webHidden/>
            <w:lang w:eastAsia="sl-SI"/>
          </w:rPr>
          <w:fldChar w:fldCharType="end"/>
        </w:r>
      </w:hyperlink>
    </w:p>
    <w:p w14:paraId="58202D4B" w14:textId="64BDFECA" w:rsidR="001B67E4" w:rsidRPr="005D0DC2" w:rsidRDefault="00A84B18" w:rsidP="001B67E4">
      <w:pPr>
        <w:tabs>
          <w:tab w:val="left" w:pos="1320"/>
          <w:tab w:val="right" w:leader="dot" w:pos="9060"/>
        </w:tabs>
        <w:spacing w:after="100"/>
        <w:ind w:left="440"/>
        <w:rPr>
          <w:rFonts w:eastAsiaTheme="minorEastAsia"/>
          <w:noProof/>
          <w:lang w:eastAsia="sl-SI"/>
        </w:rPr>
      </w:pPr>
      <w:hyperlink w:anchor="_Toc495058435" w:history="1">
        <w:r w:rsidR="001B67E4" w:rsidRPr="005D0DC2">
          <w:rPr>
            <w:rFonts w:eastAsiaTheme="minorEastAsia" w:cstheme="minorHAnsi"/>
            <w:noProof/>
            <w:color w:val="0563C1" w:themeColor="hyperlink"/>
            <w:u w:val="single"/>
            <w:lang w:eastAsia="sl-SI"/>
          </w:rPr>
          <w:t>2.9.2.</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VREDNOTENJE PONUDB</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_Toc495058435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12</w:t>
        </w:r>
        <w:r w:rsidR="001B67E4" w:rsidRPr="005D0DC2">
          <w:rPr>
            <w:rFonts w:eastAsiaTheme="minorEastAsia" w:cs="Times New Roman"/>
            <w:noProof/>
            <w:webHidden/>
            <w:lang w:eastAsia="sl-SI"/>
          </w:rPr>
          <w:fldChar w:fldCharType="end"/>
        </w:r>
      </w:hyperlink>
    </w:p>
    <w:p w14:paraId="65767627" w14:textId="1BDBAEAC" w:rsidR="001B67E4" w:rsidRPr="005D0DC2" w:rsidRDefault="00A84B18" w:rsidP="001B67E4">
      <w:pPr>
        <w:tabs>
          <w:tab w:val="left" w:pos="1320"/>
          <w:tab w:val="right" w:leader="dot" w:pos="9060"/>
        </w:tabs>
        <w:spacing w:after="100"/>
        <w:ind w:left="440"/>
        <w:rPr>
          <w:rFonts w:eastAsiaTheme="minorEastAsia"/>
          <w:noProof/>
          <w:lang w:eastAsia="sl-SI"/>
        </w:rPr>
      </w:pPr>
      <w:hyperlink w:anchor="_Toc495058436" w:history="1">
        <w:r w:rsidR="001B67E4" w:rsidRPr="005D0DC2">
          <w:rPr>
            <w:rFonts w:eastAsiaTheme="minorEastAsia" w:cstheme="minorHAnsi"/>
            <w:noProof/>
            <w:color w:val="0563C1" w:themeColor="hyperlink"/>
            <w:u w:val="single"/>
            <w:lang w:eastAsia="sl-SI"/>
          </w:rPr>
          <w:t>2.9.3.</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IZDAJA ODLOČITVE</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_Toc495058436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12</w:t>
        </w:r>
        <w:r w:rsidR="001B67E4" w:rsidRPr="005D0DC2">
          <w:rPr>
            <w:rFonts w:eastAsiaTheme="minorEastAsia" w:cs="Times New Roman"/>
            <w:noProof/>
            <w:webHidden/>
            <w:lang w:eastAsia="sl-SI"/>
          </w:rPr>
          <w:fldChar w:fldCharType="end"/>
        </w:r>
      </w:hyperlink>
    </w:p>
    <w:p w14:paraId="0C9FA331" w14:textId="0F1EC186" w:rsidR="001B67E4" w:rsidRPr="005D0DC2" w:rsidRDefault="00A84B18" w:rsidP="001B67E4">
      <w:pPr>
        <w:tabs>
          <w:tab w:val="left" w:pos="1320"/>
          <w:tab w:val="right" w:leader="dot" w:pos="9060"/>
        </w:tabs>
        <w:spacing w:after="100"/>
        <w:ind w:left="440"/>
        <w:rPr>
          <w:rFonts w:eastAsiaTheme="minorEastAsia"/>
          <w:noProof/>
          <w:lang w:eastAsia="sl-SI"/>
        </w:rPr>
      </w:pPr>
      <w:hyperlink w:anchor="_Toc495058437" w:history="1">
        <w:r w:rsidR="001B67E4" w:rsidRPr="005D0DC2">
          <w:rPr>
            <w:rFonts w:eastAsiaTheme="minorEastAsia" w:cstheme="minorHAnsi"/>
            <w:noProof/>
            <w:color w:val="0563C1" w:themeColor="hyperlink"/>
            <w:u w:val="single"/>
            <w:lang w:eastAsia="sl-SI"/>
          </w:rPr>
          <w:t>2.9.4.</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SKLENITEV POGODBE</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_Toc495058437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12</w:t>
        </w:r>
        <w:r w:rsidR="001B67E4" w:rsidRPr="005D0DC2">
          <w:rPr>
            <w:rFonts w:eastAsiaTheme="minorEastAsia" w:cs="Times New Roman"/>
            <w:noProof/>
            <w:webHidden/>
            <w:lang w:eastAsia="sl-SI"/>
          </w:rPr>
          <w:fldChar w:fldCharType="end"/>
        </w:r>
      </w:hyperlink>
    </w:p>
    <w:p w14:paraId="63444D4A" w14:textId="67E46645" w:rsidR="001B67E4" w:rsidRPr="005D0DC2" w:rsidRDefault="00A84B18" w:rsidP="001B67E4">
      <w:pPr>
        <w:tabs>
          <w:tab w:val="left" w:pos="440"/>
          <w:tab w:val="right" w:leader="dot" w:pos="9350"/>
        </w:tabs>
        <w:spacing w:after="100"/>
        <w:rPr>
          <w:rFonts w:eastAsiaTheme="minorEastAsia"/>
          <w:noProof/>
          <w:lang w:eastAsia="sl-SI"/>
        </w:rPr>
      </w:pPr>
      <w:hyperlink w:anchor="_Toc495058438" w:history="1">
        <w:r w:rsidR="001B67E4" w:rsidRPr="005D0DC2">
          <w:rPr>
            <w:rFonts w:eastAsiaTheme="minorEastAsia" w:cstheme="minorHAnsi"/>
            <w:noProof/>
            <w:color w:val="0563C1" w:themeColor="hyperlink"/>
            <w:u w:val="single"/>
            <w:lang w:eastAsia="sl-SI"/>
          </w:rPr>
          <w:t>3.</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OBRAZCI ZA SESTAVO PONUDBE</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_Toc495058438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13</w:t>
        </w:r>
        <w:r w:rsidR="001B67E4" w:rsidRPr="005D0DC2">
          <w:rPr>
            <w:rFonts w:eastAsiaTheme="minorEastAsia" w:cs="Times New Roman"/>
            <w:noProof/>
            <w:webHidden/>
            <w:lang w:eastAsia="sl-SI"/>
          </w:rPr>
          <w:fldChar w:fldCharType="end"/>
        </w:r>
      </w:hyperlink>
    </w:p>
    <w:p w14:paraId="4E55FC74" w14:textId="40344B92"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39" w:history="1">
        <w:r w:rsidR="001B67E4" w:rsidRPr="005D0DC2">
          <w:rPr>
            <w:rFonts w:eastAsiaTheme="minorEastAsia" w:cstheme="minorHAnsi"/>
            <w:noProof/>
            <w:color w:val="0563C1" w:themeColor="hyperlink"/>
            <w:u w:val="single"/>
            <w:lang w:eastAsia="sl-SI"/>
          </w:rPr>
          <w:t>3.1.</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OVOJNICA</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_Toc495058439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13</w:t>
        </w:r>
        <w:r w:rsidR="001B67E4" w:rsidRPr="005D0DC2">
          <w:rPr>
            <w:rFonts w:eastAsiaTheme="minorEastAsia" w:cs="Times New Roman"/>
            <w:noProof/>
            <w:webHidden/>
            <w:lang w:eastAsia="sl-SI"/>
          </w:rPr>
          <w:fldChar w:fldCharType="end"/>
        </w:r>
      </w:hyperlink>
    </w:p>
    <w:p w14:paraId="53C2CF8C" w14:textId="3143E619"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40" w:history="1">
        <w:r w:rsidR="001B67E4" w:rsidRPr="005D0DC2">
          <w:rPr>
            <w:rFonts w:eastAsiaTheme="minorEastAsia" w:cstheme="minorHAnsi"/>
            <w:noProof/>
            <w:color w:val="0563C1" w:themeColor="hyperlink"/>
            <w:u w:val="single"/>
            <w:lang w:eastAsia="sl-SI"/>
          </w:rPr>
          <w:t>3.2.</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PONUDBA  št. ___________</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_Toc495058440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14</w:t>
        </w:r>
        <w:r w:rsidR="001B67E4" w:rsidRPr="005D0DC2">
          <w:rPr>
            <w:rFonts w:eastAsiaTheme="minorEastAsia" w:cs="Times New Roman"/>
            <w:noProof/>
            <w:webHidden/>
            <w:lang w:eastAsia="sl-SI"/>
          </w:rPr>
          <w:fldChar w:fldCharType="end"/>
        </w:r>
      </w:hyperlink>
    </w:p>
    <w:p w14:paraId="73A10CCA" w14:textId="14DF208E"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41" w:history="1">
        <w:r w:rsidR="001B67E4" w:rsidRPr="005D0DC2">
          <w:rPr>
            <w:rFonts w:eastAsiaTheme="minorEastAsia" w:cstheme="minorHAnsi"/>
            <w:noProof/>
            <w:color w:val="0563C1" w:themeColor="hyperlink"/>
            <w:u w:val="single"/>
            <w:lang w:eastAsia="sl-SI"/>
          </w:rPr>
          <w:t>3.3.</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POOBLASTILO ZA PRIDOBITEV POTRDIL IZ URADNIH EVIDENC</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_Toc495058441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15</w:t>
        </w:r>
        <w:r w:rsidR="001B67E4" w:rsidRPr="005D0DC2">
          <w:rPr>
            <w:rFonts w:eastAsiaTheme="minorEastAsia" w:cs="Times New Roman"/>
            <w:noProof/>
            <w:webHidden/>
            <w:lang w:eastAsia="sl-SI"/>
          </w:rPr>
          <w:fldChar w:fldCharType="end"/>
        </w:r>
      </w:hyperlink>
    </w:p>
    <w:p w14:paraId="0474A6E9" w14:textId="4EF0A866"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42" w:history="1">
        <w:r w:rsidR="001B67E4" w:rsidRPr="005D0DC2">
          <w:rPr>
            <w:rFonts w:eastAsiaTheme="minorEastAsia" w:cstheme="minorHAnsi"/>
            <w:noProof/>
            <w:color w:val="0563C1" w:themeColor="hyperlink"/>
            <w:u w:val="single"/>
            <w:lang w:eastAsia="sl-SI"/>
          </w:rPr>
          <w:t>3.4.</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IZJAVA PONUDNIKA</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_Toc495058442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16</w:t>
        </w:r>
        <w:r w:rsidR="001B67E4" w:rsidRPr="005D0DC2">
          <w:rPr>
            <w:rFonts w:eastAsiaTheme="minorEastAsia" w:cs="Times New Roman"/>
            <w:noProof/>
            <w:webHidden/>
            <w:lang w:eastAsia="sl-SI"/>
          </w:rPr>
          <w:fldChar w:fldCharType="end"/>
        </w:r>
      </w:hyperlink>
    </w:p>
    <w:p w14:paraId="0A33E023" w14:textId="01792F78"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43" w:history="1">
        <w:r w:rsidR="001B67E4" w:rsidRPr="005D0DC2">
          <w:rPr>
            <w:rFonts w:eastAsiaTheme="minorEastAsia" w:cstheme="minorHAnsi"/>
            <w:noProof/>
            <w:color w:val="0563C1" w:themeColor="hyperlink"/>
            <w:u w:val="single"/>
            <w:lang w:eastAsia="sl-SI"/>
          </w:rPr>
          <w:t>3.5.</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PODATKI O REFERENČNEM DELU</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_Toc495058443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18</w:t>
        </w:r>
        <w:r w:rsidR="001B67E4" w:rsidRPr="005D0DC2">
          <w:rPr>
            <w:rFonts w:eastAsiaTheme="minorEastAsia" w:cs="Times New Roman"/>
            <w:noProof/>
            <w:webHidden/>
            <w:lang w:eastAsia="sl-SI"/>
          </w:rPr>
          <w:fldChar w:fldCharType="end"/>
        </w:r>
      </w:hyperlink>
    </w:p>
    <w:p w14:paraId="032A47A1" w14:textId="211EBCFA"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44" w:history="1">
        <w:r w:rsidR="001B67E4" w:rsidRPr="005D0DC2">
          <w:rPr>
            <w:rFonts w:eastAsiaTheme="minorEastAsia" w:cstheme="minorHAnsi"/>
            <w:noProof/>
            <w:color w:val="0563C1" w:themeColor="hyperlink"/>
            <w:u w:val="single"/>
            <w:lang w:eastAsia="sl-SI"/>
          </w:rPr>
          <w:t>3.6.</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MENIČNA IZJAVA ZA RESNOST PRIJAVE</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_Toc495058444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19</w:t>
        </w:r>
        <w:r w:rsidR="001B67E4" w:rsidRPr="005D0DC2">
          <w:rPr>
            <w:rFonts w:eastAsiaTheme="minorEastAsia" w:cs="Times New Roman"/>
            <w:noProof/>
            <w:webHidden/>
            <w:lang w:eastAsia="sl-SI"/>
          </w:rPr>
          <w:fldChar w:fldCharType="end"/>
        </w:r>
      </w:hyperlink>
    </w:p>
    <w:p w14:paraId="080AA5B6" w14:textId="33448702"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45" w:history="1">
        <w:r w:rsidR="001B67E4" w:rsidRPr="005D0DC2">
          <w:rPr>
            <w:rFonts w:eastAsiaTheme="minorEastAsia" w:cstheme="minorHAnsi"/>
            <w:noProof/>
            <w:color w:val="0563C1" w:themeColor="hyperlink"/>
            <w:u w:val="single"/>
            <w:lang w:eastAsia="sl-SI"/>
          </w:rPr>
          <w:t>3.7.</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ZAVAROVANJE</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_Toc495058445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20</w:t>
        </w:r>
        <w:r w:rsidR="001B67E4" w:rsidRPr="005D0DC2">
          <w:rPr>
            <w:rFonts w:eastAsiaTheme="minorEastAsia" w:cs="Times New Roman"/>
            <w:noProof/>
            <w:webHidden/>
            <w:lang w:eastAsia="sl-SI"/>
          </w:rPr>
          <w:fldChar w:fldCharType="end"/>
        </w:r>
      </w:hyperlink>
    </w:p>
    <w:p w14:paraId="1B83EFC5" w14:textId="66FC21F1" w:rsidR="001B67E4" w:rsidRPr="005D0DC2" w:rsidRDefault="00A84B18" w:rsidP="001B67E4">
      <w:pPr>
        <w:tabs>
          <w:tab w:val="left" w:pos="880"/>
          <w:tab w:val="right" w:leader="dot" w:pos="9060"/>
        </w:tabs>
        <w:spacing w:after="100"/>
        <w:ind w:left="220"/>
        <w:rPr>
          <w:rFonts w:eastAsiaTheme="minorEastAsia"/>
          <w:noProof/>
          <w:lang w:eastAsia="sl-SI"/>
        </w:rPr>
      </w:pPr>
      <w:hyperlink w:anchor="_Toc495058446" w:history="1">
        <w:r w:rsidR="001B67E4" w:rsidRPr="005D0DC2">
          <w:rPr>
            <w:rFonts w:eastAsiaTheme="minorEastAsia" w:cstheme="minorHAnsi"/>
            <w:noProof/>
            <w:color w:val="0563C1" w:themeColor="hyperlink"/>
            <w:u w:val="single"/>
            <w:lang w:eastAsia="sl-SI"/>
          </w:rPr>
          <w:t>3.8.</w:t>
        </w:r>
        <w:r w:rsidR="001B67E4" w:rsidRPr="005D0DC2">
          <w:rPr>
            <w:rFonts w:eastAsiaTheme="minorEastAsia"/>
            <w:noProof/>
            <w:lang w:eastAsia="sl-SI"/>
          </w:rPr>
          <w:tab/>
        </w:r>
        <w:r w:rsidR="001B67E4" w:rsidRPr="005D0DC2">
          <w:rPr>
            <w:rFonts w:eastAsiaTheme="minorEastAsia" w:cstheme="minorHAnsi"/>
            <w:noProof/>
            <w:color w:val="0563C1" w:themeColor="hyperlink"/>
            <w:u w:val="single"/>
            <w:lang w:eastAsia="sl-SI"/>
          </w:rPr>
          <w:t>INFORMATIVNI KONCEPT IZVAJANJA OBVEZNOSTI REKONSTRUKCIJE KOTLOVNICE IN OSKRBE Z ENERGIJO</w:t>
        </w:r>
        <w:r w:rsidR="001B67E4" w:rsidRPr="005D0DC2">
          <w:rPr>
            <w:rFonts w:eastAsiaTheme="minorEastAsia" w:cs="Times New Roman"/>
            <w:noProof/>
            <w:webHidden/>
            <w:lang w:eastAsia="sl-SI"/>
          </w:rPr>
          <w:tab/>
        </w:r>
        <w:r w:rsidR="001B67E4" w:rsidRPr="005D0DC2">
          <w:rPr>
            <w:rFonts w:eastAsiaTheme="minorEastAsia" w:cs="Times New Roman"/>
            <w:noProof/>
            <w:webHidden/>
            <w:lang w:eastAsia="sl-SI"/>
          </w:rPr>
          <w:fldChar w:fldCharType="begin"/>
        </w:r>
        <w:r w:rsidR="001B67E4" w:rsidRPr="005D0DC2">
          <w:rPr>
            <w:rFonts w:eastAsiaTheme="minorEastAsia" w:cs="Times New Roman"/>
            <w:noProof/>
            <w:webHidden/>
            <w:lang w:eastAsia="sl-SI"/>
          </w:rPr>
          <w:instrText xml:space="preserve"> PAGEREF _Toc495058446 \h </w:instrText>
        </w:r>
        <w:r w:rsidR="001B67E4" w:rsidRPr="005D0DC2">
          <w:rPr>
            <w:rFonts w:eastAsiaTheme="minorEastAsia" w:cs="Times New Roman"/>
            <w:noProof/>
            <w:webHidden/>
            <w:lang w:eastAsia="sl-SI"/>
          </w:rPr>
        </w:r>
        <w:r w:rsidR="001B67E4" w:rsidRPr="005D0DC2">
          <w:rPr>
            <w:rFonts w:eastAsiaTheme="minorEastAsia" w:cs="Times New Roman"/>
            <w:noProof/>
            <w:webHidden/>
            <w:lang w:eastAsia="sl-SI"/>
          </w:rPr>
          <w:fldChar w:fldCharType="separate"/>
        </w:r>
        <w:r>
          <w:rPr>
            <w:rFonts w:eastAsiaTheme="minorEastAsia" w:cs="Times New Roman"/>
            <w:noProof/>
            <w:webHidden/>
            <w:lang w:eastAsia="sl-SI"/>
          </w:rPr>
          <w:t>20</w:t>
        </w:r>
        <w:r w:rsidR="001B67E4" w:rsidRPr="005D0DC2">
          <w:rPr>
            <w:rFonts w:eastAsiaTheme="minorEastAsia" w:cs="Times New Roman"/>
            <w:noProof/>
            <w:webHidden/>
            <w:lang w:eastAsia="sl-SI"/>
          </w:rPr>
          <w:fldChar w:fldCharType="end"/>
        </w:r>
      </w:hyperlink>
    </w:p>
    <w:p w14:paraId="2F9208F6" w14:textId="77777777" w:rsidR="001B67E4" w:rsidRPr="005D0DC2" w:rsidRDefault="001B67E4" w:rsidP="001B67E4">
      <w:pPr>
        <w:spacing w:after="120" w:line="264" w:lineRule="auto"/>
        <w:rPr>
          <w:rFonts w:eastAsiaTheme="minorEastAsia" w:cstheme="minorHAnsi"/>
          <w:sz w:val="2"/>
          <w:szCs w:val="2"/>
          <w:lang w:eastAsia="ja-JP"/>
        </w:rPr>
      </w:pPr>
      <w:r w:rsidRPr="005D0DC2">
        <w:rPr>
          <w:rFonts w:eastAsiaTheme="minorEastAsia" w:cstheme="minorHAnsi"/>
          <w:sz w:val="16"/>
          <w:szCs w:val="20"/>
          <w:lang w:eastAsia="ja-JP"/>
        </w:rPr>
        <w:fldChar w:fldCharType="end"/>
      </w:r>
    </w:p>
    <w:p w14:paraId="106E9D00" w14:textId="77777777" w:rsidR="001B67E4" w:rsidRPr="005D0DC2" w:rsidRDefault="001B67E4" w:rsidP="001B67E4">
      <w:pPr>
        <w:keepNext/>
        <w:keepLines/>
        <w:spacing w:before="400" w:after="40" w:line="240" w:lineRule="auto"/>
        <w:ind w:left="360"/>
        <w:outlineLvl w:val="0"/>
        <w:rPr>
          <w:rFonts w:eastAsiaTheme="majorEastAsia" w:cstheme="minorHAnsi"/>
          <w:sz w:val="28"/>
          <w:szCs w:val="28"/>
          <w:lang w:eastAsia="ja-JP"/>
        </w:rPr>
      </w:pPr>
    </w:p>
    <w:p w14:paraId="7E89B9BD" w14:textId="77777777" w:rsidR="001B67E4" w:rsidRPr="005D0DC2" w:rsidRDefault="001B67E4" w:rsidP="001B67E4">
      <w:pPr>
        <w:spacing w:after="120" w:line="264" w:lineRule="auto"/>
        <w:rPr>
          <w:rFonts w:eastAsiaTheme="minorEastAsia"/>
          <w:sz w:val="20"/>
          <w:szCs w:val="20"/>
          <w:lang w:eastAsia="ja-JP"/>
        </w:rPr>
      </w:pPr>
    </w:p>
    <w:p w14:paraId="04A77AB7" w14:textId="77777777" w:rsidR="001B67E4" w:rsidRPr="005D0DC2" w:rsidRDefault="001B67E4" w:rsidP="001B67E4">
      <w:pPr>
        <w:spacing w:after="120" w:line="264" w:lineRule="auto"/>
        <w:rPr>
          <w:rFonts w:eastAsiaTheme="minorEastAsia"/>
          <w:sz w:val="20"/>
          <w:szCs w:val="20"/>
          <w:lang w:eastAsia="ja-JP"/>
        </w:rPr>
      </w:pPr>
    </w:p>
    <w:p w14:paraId="281B81B1" w14:textId="77777777" w:rsidR="001B67E4" w:rsidRDefault="001B67E4" w:rsidP="001B67E4">
      <w:pPr>
        <w:spacing w:after="120" w:line="264" w:lineRule="auto"/>
        <w:rPr>
          <w:rFonts w:eastAsiaTheme="minorEastAsia"/>
          <w:sz w:val="20"/>
          <w:szCs w:val="20"/>
          <w:lang w:eastAsia="ja-JP"/>
        </w:rPr>
      </w:pPr>
    </w:p>
    <w:p w14:paraId="37606E9A" w14:textId="77777777" w:rsidR="00545D46" w:rsidRPr="005D0DC2" w:rsidRDefault="00545D46" w:rsidP="001B67E4">
      <w:pPr>
        <w:spacing w:after="120" w:line="264" w:lineRule="auto"/>
        <w:rPr>
          <w:rFonts w:eastAsiaTheme="minorEastAsia"/>
          <w:sz w:val="20"/>
          <w:szCs w:val="20"/>
          <w:lang w:eastAsia="ja-JP"/>
        </w:rPr>
      </w:pPr>
    </w:p>
    <w:p w14:paraId="424B3A84" w14:textId="77777777" w:rsidR="001B67E4" w:rsidRPr="005D0DC2" w:rsidRDefault="001B67E4" w:rsidP="001B67E4">
      <w:pPr>
        <w:keepNext/>
        <w:keepLines/>
        <w:numPr>
          <w:ilvl w:val="0"/>
          <w:numId w:val="1"/>
        </w:numPr>
        <w:spacing w:before="400" w:after="40" w:line="240" w:lineRule="auto"/>
        <w:outlineLvl w:val="0"/>
        <w:rPr>
          <w:rFonts w:eastAsiaTheme="majorEastAsia" w:cstheme="minorHAnsi"/>
          <w:sz w:val="28"/>
          <w:szCs w:val="28"/>
          <w:lang w:eastAsia="ja-JP"/>
        </w:rPr>
      </w:pPr>
      <w:bookmarkStart w:id="0" w:name="_Toc495058421"/>
      <w:r w:rsidRPr="005D0DC2">
        <w:rPr>
          <w:rFonts w:eastAsiaTheme="majorEastAsia" w:cstheme="minorHAnsi"/>
          <w:sz w:val="28"/>
          <w:szCs w:val="28"/>
          <w:lang w:eastAsia="ja-JP"/>
        </w:rPr>
        <w:lastRenderedPageBreak/>
        <w:t>POVABILO K ODDAJI PRIJAVE</w:t>
      </w:r>
      <w:bookmarkEnd w:id="0"/>
    </w:p>
    <w:p w14:paraId="5B10C446" w14:textId="6A436AAD" w:rsidR="001B67E4" w:rsidRPr="005D0DC2" w:rsidRDefault="00545D46" w:rsidP="001B67E4">
      <w:pPr>
        <w:spacing w:after="0" w:line="276" w:lineRule="auto"/>
        <w:jc w:val="both"/>
        <w:rPr>
          <w:rFonts w:eastAsiaTheme="minorEastAsia" w:cstheme="minorHAnsi"/>
          <w:b/>
          <w:lang w:eastAsia="ja-JP"/>
        </w:rPr>
      </w:pPr>
      <w:r>
        <w:rPr>
          <w:rFonts w:eastAsiaTheme="minorEastAsia" w:cstheme="minorHAnsi"/>
          <w:lang w:eastAsia="ja-JP"/>
        </w:rPr>
        <w:t xml:space="preserve"> Javno podjetje </w:t>
      </w:r>
      <w:r w:rsidR="001B67E4" w:rsidRPr="005D0DC2">
        <w:rPr>
          <w:rFonts w:eastAsiaTheme="minorEastAsia" w:cstheme="minorHAnsi"/>
          <w:lang w:eastAsia="ja-JP"/>
        </w:rPr>
        <w:t xml:space="preserve">Komunalno stanovanjsko podjetje Litija d.o.o., Ponoviška cesta 15, 1270 Litija, (v nadaljevanju: upravnik ) objavlja povabilo k oddaji ponudbe za </w:t>
      </w:r>
      <w:r w:rsidR="001B67E4" w:rsidRPr="005D0DC2">
        <w:rPr>
          <w:rFonts w:eastAsiaTheme="minorEastAsia" w:cstheme="minorHAnsi"/>
          <w:b/>
          <w:lang w:eastAsia="ja-JP"/>
        </w:rPr>
        <w:t>razpis rekonstrukcije kotlovnice ter oskrbo s toplotno energijo v objektu Ulica Solidarnosti</w:t>
      </w:r>
      <w:r w:rsidR="00781265" w:rsidRPr="005D0DC2">
        <w:rPr>
          <w:rFonts w:eastAsiaTheme="minorEastAsia" w:cstheme="minorHAnsi"/>
          <w:b/>
          <w:lang w:eastAsia="ja-JP"/>
        </w:rPr>
        <w:t xml:space="preserve"> 5</w:t>
      </w:r>
      <w:r w:rsidR="001B67E4" w:rsidRPr="005D0DC2">
        <w:rPr>
          <w:rFonts w:eastAsiaTheme="minorEastAsia" w:cstheme="minorHAnsi"/>
          <w:b/>
          <w:lang w:eastAsia="ja-JP"/>
        </w:rPr>
        <w:t xml:space="preserve">, Litija po modelu energetskega pogodbeništva. </w:t>
      </w:r>
    </w:p>
    <w:p w14:paraId="2D46A7F8" w14:textId="77777777" w:rsidR="001B67E4" w:rsidRPr="005D0DC2" w:rsidRDefault="001B67E4" w:rsidP="001B67E4">
      <w:pPr>
        <w:spacing w:after="0" w:line="276" w:lineRule="auto"/>
        <w:jc w:val="both"/>
        <w:rPr>
          <w:rFonts w:eastAsiaTheme="minorEastAsia" w:cstheme="minorHAnsi"/>
          <w:lang w:eastAsia="ja-JP"/>
        </w:rPr>
      </w:pPr>
    </w:p>
    <w:p w14:paraId="0AA69636" w14:textId="6986B82B" w:rsidR="001B67E4" w:rsidRPr="005D0DC2" w:rsidRDefault="001B67E4" w:rsidP="001B67E4">
      <w:pPr>
        <w:spacing w:after="0" w:line="276" w:lineRule="auto"/>
        <w:jc w:val="both"/>
        <w:rPr>
          <w:rFonts w:eastAsiaTheme="minorEastAsia" w:cstheme="minorHAnsi"/>
          <w:lang w:eastAsia="ja-JP"/>
        </w:rPr>
      </w:pPr>
      <w:r w:rsidRPr="005D0DC2">
        <w:rPr>
          <w:rFonts w:eastAsiaTheme="minorEastAsia" w:cstheme="minorHAnsi"/>
          <w:lang w:eastAsia="ja-JP"/>
        </w:rPr>
        <w:t xml:space="preserve">Prijavitelje vljudno vabimo k oddaji prijave, </w:t>
      </w:r>
      <w:r w:rsidR="00545D46">
        <w:rPr>
          <w:rFonts w:eastAsiaTheme="minorEastAsia" w:cstheme="minorHAnsi"/>
          <w:lang w:eastAsia="ja-JP"/>
        </w:rPr>
        <w:t>v celoti pripravljene</w:t>
      </w:r>
      <w:r w:rsidRPr="005D0DC2">
        <w:rPr>
          <w:rFonts w:eastAsiaTheme="minorEastAsia" w:cstheme="minorHAnsi"/>
          <w:lang w:eastAsia="ja-JP"/>
        </w:rPr>
        <w:t xml:space="preserve"> v skladu s predmetno razpisno dokumentacijo, ki je brezplačno dostopna na spletni strani upravnika.</w:t>
      </w:r>
    </w:p>
    <w:p w14:paraId="33DD432D" w14:textId="77777777" w:rsidR="001B67E4" w:rsidRPr="005D0DC2" w:rsidRDefault="001B67E4" w:rsidP="001B67E4">
      <w:pPr>
        <w:spacing w:after="0" w:line="240" w:lineRule="auto"/>
        <w:jc w:val="both"/>
        <w:rPr>
          <w:rFonts w:ascii="Calibri" w:eastAsiaTheme="minorEastAsia" w:hAnsi="Calibri" w:cs="Calibri"/>
          <w:b/>
          <w:lang w:eastAsia="ja-JP"/>
        </w:rPr>
      </w:pPr>
    </w:p>
    <w:p w14:paraId="4A66D99B" w14:textId="0899DEF0" w:rsidR="001B67E4" w:rsidRPr="005D0DC2" w:rsidRDefault="006A6D5B" w:rsidP="001B67E4">
      <w:pPr>
        <w:keepNext/>
        <w:keepLines/>
        <w:numPr>
          <w:ilvl w:val="0"/>
          <w:numId w:val="1"/>
        </w:numPr>
        <w:spacing w:before="400" w:after="40" w:line="240" w:lineRule="auto"/>
        <w:outlineLvl w:val="0"/>
        <w:rPr>
          <w:rFonts w:eastAsiaTheme="majorEastAsia" w:cstheme="minorHAnsi"/>
          <w:sz w:val="28"/>
          <w:szCs w:val="28"/>
          <w:lang w:eastAsia="ja-JP"/>
        </w:rPr>
      </w:pPr>
      <w:bookmarkStart w:id="1" w:name="_Toc495058422"/>
      <w:r>
        <w:rPr>
          <w:rFonts w:eastAsiaTheme="majorEastAsia" w:cstheme="minorHAnsi"/>
          <w:sz w:val="28"/>
          <w:szCs w:val="28"/>
          <w:lang w:eastAsia="ja-JP"/>
        </w:rPr>
        <w:t>NAVODILA PONUD</w:t>
      </w:r>
      <w:r w:rsidR="001B67E4" w:rsidRPr="005D0DC2">
        <w:rPr>
          <w:rFonts w:eastAsiaTheme="majorEastAsia" w:cstheme="minorHAnsi"/>
          <w:sz w:val="28"/>
          <w:szCs w:val="28"/>
          <w:lang w:eastAsia="ja-JP"/>
        </w:rPr>
        <w:t>NIKOM ZA IZDELAVO PONUDBE</w:t>
      </w:r>
      <w:bookmarkEnd w:id="1"/>
    </w:p>
    <w:p w14:paraId="66B6FB5A"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2" w:name="_Toc495058423"/>
      <w:r w:rsidRPr="005D0DC2">
        <w:rPr>
          <w:rFonts w:eastAsiaTheme="majorEastAsia" w:cstheme="minorHAnsi"/>
          <w:sz w:val="28"/>
          <w:szCs w:val="28"/>
          <w:lang w:eastAsia="ja-JP"/>
        </w:rPr>
        <w:t>INFORMACIJE O UPRAVNIKU</w:t>
      </w:r>
      <w:bookmarkEnd w:id="2"/>
    </w:p>
    <w:p w14:paraId="14D5A90E" w14:textId="77777777" w:rsidR="001B67E4" w:rsidRPr="005D0DC2" w:rsidRDefault="001B67E4" w:rsidP="001B67E4">
      <w:pPr>
        <w:tabs>
          <w:tab w:val="left" w:pos="7110"/>
        </w:tabs>
        <w:spacing w:after="120" w:line="264" w:lineRule="auto"/>
        <w:rPr>
          <w:rFonts w:eastAsiaTheme="minorEastAsia" w:cstheme="minorHAnsi"/>
          <w:b/>
          <w:lang w:eastAsia="ja-JP"/>
        </w:rPr>
      </w:pPr>
    </w:p>
    <w:p w14:paraId="63C32D24" w14:textId="097FD82D" w:rsidR="001B67E4" w:rsidRPr="005D0DC2" w:rsidRDefault="001B67E4" w:rsidP="001B67E4">
      <w:pPr>
        <w:tabs>
          <w:tab w:val="left" w:pos="7110"/>
        </w:tabs>
        <w:spacing w:after="120" w:line="264" w:lineRule="auto"/>
        <w:rPr>
          <w:rFonts w:eastAsiaTheme="minorEastAsia" w:cstheme="minorHAnsi"/>
          <w:b/>
          <w:lang w:eastAsia="ja-JP"/>
        </w:rPr>
      </w:pPr>
      <w:r w:rsidRPr="005D0DC2">
        <w:rPr>
          <w:rFonts w:eastAsiaTheme="minorEastAsia" w:cstheme="minorHAnsi"/>
          <w:b/>
          <w:lang w:eastAsia="ja-JP"/>
        </w:rPr>
        <w:t xml:space="preserve">Naziv: </w:t>
      </w:r>
      <w:r w:rsidRPr="005D0DC2">
        <w:rPr>
          <w:rFonts w:eastAsiaTheme="minorEastAsia" w:cstheme="minorHAnsi"/>
          <w:lang w:eastAsia="ja-JP"/>
        </w:rPr>
        <w:t>K</w:t>
      </w:r>
      <w:r w:rsidR="001C3154" w:rsidRPr="005D0DC2">
        <w:rPr>
          <w:rFonts w:eastAsiaTheme="minorEastAsia" w:cstheme="minorHAnsi"/>
          <w:lang w:eastAsia="ja-JP"/>
        </w:rPr>
        <w:t xml:space="preserve">SP </w:t>
      </w:r>
      <w:r w:rsidRPr="005D0DC2">
        <w:rPr>
          <w:rFonts w:eastAsiaTheme="minorEastAsia" w:cstheme="minorHAnsi"/>
          <w:lang w:eastAsia="ja-JP"/>
        </w:rPr>
        <w:t>Litija</w:t>
      </w:r>
      <w:r w:rsidR="00781265" w:rsidRPr="005D0DC2">
        <w:rPr>
          <w:rFonts w:eastAsiaTheme="minorEastAsia" w:cstheme="minorHAnsi"/>
          <w:lang w:eastAsia="ja-JP"/>
        </w:rPr>
        <w:t>,</w:t>
      </w:r>
      <w:r w:rsidRPr="005D0DC2">
        <w:rPr>
          <w:rFonts w:eastAsiaTheme="minorEastAsia" w:cstheme="minorHAnsi"/>
          <w:lang w:eastAsia="ja-JP"/>
        </w:rPr>
        <w:t xml:space="preserve"> d.o.o.</w:t>
      </w:r>
    </w:p>
    <w:p w14:paraId="51A79A9D" w14:textId="77777777" w:rsidR="001B67E4" w:rsidRPr="005D0DC2" w:rsidRDefault="001B67E4" w:rsidP="001B67E4">
      <w:pPr>
        <w:tabs>
          <w:tab w:val="left" w:pos="7110"/>
        </w:tabs>
        <w:spacing w:after="120" w:line="264" w:lineRule="auto"/>
        <w:rPr>
          <w:rFonts w:eastAsiaTheme="minorEastAsia" w:cstheme="minorHAnsi"/>
          <w:b/>
          <w:lang w:eastAsia="ja-JP"/>
        </w:rPr>
      </w:pPr>
      <w:r w:rsidRPr="005D0DC2">
        <w:rPr>
          <w:rFonts w:eastAsiaTheme="minorEastAsia" w:cstheme="minorHAnsi"/>
          <w:b/>
          <w:lang w:eastAsia="ja-JP"/>
        </w:rPr>
        <w:t xml:space="preserve">Naslov: </w:t>
      </w:r>
      <w:r w:rsidRPr="005D0DC2">
        <w:rPr>
          <w:rFonts w:eastAsiaTheme="minorEastAsia" w:cstheme="minorHAnsi"/>
          <w:lang w:eastAsia="ja-JP"/>
        </w:rPr>
        <w:t>Ponoviška cesta 15, 1270 Litija</w:t>
      </w:r>
    </w:p>
    <w:p w14:paraId="25E35F64" w14:textId="77777777" w:rsidR="001B67E4" w:rsidRPr="005D0DC2" w:rsidRDefault="001B67E4" w:rsidP="001B67E4">
      <w:pPr>
        <w:spacing w:after="120" w:line="264" w:lineRule="auto"/>
        <w:rPr>
          <w:rFonts w:eastAsiaTheme="minorEastAsia" w:cstheme="minorHAnsi"/>
          <w:lang w:eastAsia="ja-JP"/>
        </w:rPr>
      </w:pPr>
      <w:r w:rsidRPr="005D0DC2">
        <w:rPr>
          <w:rFonts w:eastAsiaTheme="minorEastAsia" w:cstheme="minorHAnsi"/>
          <w:b/>
          <w:lang w:eastAsia="ja-JP"/>
        </w:rPr>
        <w:t xml:space="preserve">Internetni naslov: </w:t>
      </w:r>
      <w:r w:rsidRPr="005D0DC2">
        <w:rPr>
          <w:rFonts w:eastAsiaTheme="minorEastAsia" w:cstheme="minorHAnsi"/>
          <w:lang w:eastAsia="ja-JP"/>
        </w:rPr>
        <w:t>http://</w:t>
      </w:r>
      <w:r w:rsidRPr="0032630A">
        <w:rPr>
          <w:rFonts w:ascii="Arial" w:eastAsiaTheme="minorEastAsia" w:hAnsi="Arial" w:cs="Arial"/>
          <w:color w:val="006621"/>
          <w:sz w:val="21"/>
          <w:szCs w:val="21"/>
          <w:shd w:val="clear" w:color="auto" w:fill="FFFFFF"/>
          <w:lang w:eastAsia="ja-JP"/>
        </w:rPr>
        <w:t xml:space="preserve"> </w:t>
      </w:r>
      <w:r w:rsidRPr="005D0DC2">
        <w:rPr>
          <w:rFonts w:eastAsiaTheme="minorEastAsia" w:cstheme="minorHAnsi"/>
          <w:lang w:eastAsia="ja-JP"/>
        </w:rPr>
        <w:t>www.ksp-litija.si/</w:t>
      </w:r>
    </w:p>
    <w:p w14:paraId="1ECF3774" w14:textId="77777777" w:rsidR="001B67E4" w:rsidRPr="005D0DC2" w:rsidRDefault="001B67E4" w:rsidP="001B67E4">
      <w:pPr>
        <w:spacing w:after="120" w:line="264" w:lineRule="auto"/>
        <w:rPr>
          <w:rFonts w:eastAsiaTheme="minorEastAsia" w:cstheme="minorHAnsi"/>
          <w:lang w:eastAsia="ja-JP"/>
        </w:rPr>
      </w:pPr>
      <w:r w:rsidRPr="005D0DC2">
        <w:rPr>
          <w:rFonts w:eastAsiaTheme="minorEastAsia" w:cstheme="minorHAnsi"/>
          <w:b/>
          <w:lang w:eastAsia="ja-JP"/>
        </w:rPr>
        <w:t>Zakoniti zastopnik</w:t>
      </w:r>
      <w:r w:rsidRPr="005D0DC2">
        <w:rPr>
          <w:rFonts w:eastAsiaTheme="minorEastAsia" w:cstheme="minorHAnsi"/>
          <w:lang w:eastAsia="ja-JP"/>
        </w:rPr>
        <w:t xml:space="preserve">: </w:t>
      </w:r>
      <w:r w:rsidR="00781265" w:rsidRPr="005D0DC2">
        <w:rPr>
          <w:rFonts w:eastAsiaTheme="minorEastAsia" w:cstheme="minorHAnsi"/>
          <w:lang w:eastAsia="ja-JP"/>
        </w:rPr>
        <w:t>direktor</w:t>
      </w:r>
      <w:r w:rsidR="00781265" w:rsidRPr="005D0DC2">
        <w:rPr>
          <w:rFonts w:eastAsiaTheme="minorEastAsia" w:cstheme="minorHAnsi"/>
          <w:b/>
          <w:lang w:eastAsia="ja-JP"/>
        </w:rPr>
        <w:t xml:space="preserve"> - </w:t>
      </w:r>
      <w:r w:rsidRPr="005D0DC2">
        <w:rPr>
          <w:rFonts w:eastAsiaTheme="minorEastAsia" w:cstheme="minorHAnsi"/>
          <w:lang w:eastAsia="ja-JP"/>
        </w:rPr>
        <w:t>Roman Ciglar</w:t>
      </w:r>
      <w:r w:rsidR="00781265" w:rsidRPr="005D0DC2">
        <w:rPr>
          <w:rFonts w:eastAsiaTheme="minorEastAsia" w:cstheme="minorHAnsi"/>
          <w:lang w:eastAsia="ja-JP"/>
        </w:rPr>
        <w:t xml:space="preserve"> </w:t>
      </w:r>
    </w:p>
    <w:p w14:paraId="0E8F127E" w14:textId="77777777" w:rsidR="00781265" w:rsidRPr="005D0DC2" w:rsidRDefault="00781265" w:rsidP="001B67E4">
      <w:pPr>
        <w:spacing w:after="120" w:line="264" w:lineRule="auto"/>
        <w:rPr>
          <w:rFonts w:eastAsiaTheme="minorEastAsia" w:cstheme="minorHAnsi"/>
          <w:lang w:eastAsia="ja-JP"/>
        </w:rPr>
      </w:pPr>
    </w:p>
    <w:p w14:paraId="21C52BD7"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3" w:name="_Toc495058424"/>
      <w:r w:rsidRPr="005D0DC2">
        <w:rPr>
          <w:rFonts w:eastAsiaTheme="majorEastAsia" w:cstheme="minorHAnsi"/>
          <w:sz w:val="28"/>
          <w:szCs w:val="28"/>
          <w:lang w:eastAsia="ja-JP"/>
        </w:rPr>
        <w:t>SPLOŠNE INFORMACIJE O RAZPISU</w:t>
      </w:r>
      <w:bookmarkEnd w:id="3"/>
    </w:p>
    <w:p w14:paraId="242F9632" w14:textId="77777777" w:rsidR="001B67E4" w:rsidRPr="005D0DC2" w:rsidRDefault="001B67E4" w:rsidP="001B67E4">
      <w:pPr>
        <w:spacing w:after="120" w:line="264" w:lineRule="auto"/>
        <w:jc w:val="both"/>
        <w:rPr>
          <w:rFonts w:eastAsiaTheme="minorEastAsia" w:cstheme="minorHAnsi"/>
          <w:b/>
          <w:lang w:eastAsia="ja-JP"/>
        </w:rPr>
      </w:pPr>
    </w:p>
    <w:p w14:paraId="50A1D3C1" w14:textId="77777777" w:rsidR="001B67E4" w:rsidRPr="005D0DC2" w:rsidRDefault="001C3154" w:rsidP="001B67E4">
      <w:pPr>
        <w:spacing w:after="120" w:line="264" w:lineRule="auto"/>
        <w:jc w:val="both"/>
        <w:rPr>
          <w:rFonts w:eastAsiaTheme="minorEastAsia" w:cstheme="minorHAnsi"/>
          <w:b/>
          <w:lang w:eastAsia="ja-JP"/>
        </w:rPr>
      </w:pPr>
      <w:r w:rsidRPr="005D0DC2">
        <w:rPr>
          <w:rFonts w:eastAsiaTheme="minorEastAsia" w:cstheme="minorHAnsi"/>
          <w:b/>
          <w:lang w:eastAsia="ja-JP"/>
        </w:rPr>
        <w:t xml:space="preserve">Naziv </w:t>
      </w:r>
      <w:r w:rsidR="001B67E4" w:rsidRPr="005D0DC2">
        <w:rPr>
          <w:rFonts w:eastAsiaTheme="minorEastAsia" w:cstheme="minorHAnsi"/>
          <w:b/>
          <w:lang w:eastAsia="ja-JP"/>
        </w:rPr>
        <w:t xml:space="preserve">razpisa: </w:t>
      </w:r>
    </w:p>
    <w:p w14:paraId="6B4579EA" w14:textId="77777777" w:rsidR="001B67E4" w:rsidRPr="005D0DC2" w:rsidRDefault="001B67E4" w:rsidP="001B67E4">
      <w:pPr>
        <w:spacing w:after="120" w:line="264" w:lineRule="auto"/>
        <w:jc w:val="both"/>
        <w:rPr>
          <w:rFonts w:ascii="Calibri" w:eastAsiaTheme="minorEastAsia" w:hAnsi="Calibri" w:cs="Calibri"/>
          <w:lang w:eastAsia="ja-JP"/>
        </w:rPr>
      </w:pPr>
      <w:r w:rsidRPr="005D0DC2">
        <w:rPr>
          <w:rFonts w:ascii="Calibri" w:eastAsiaTheme="minorEastAsia" w:hAnsi="Calibri" w:cs="Calibri"/>
          <w:lang w:eastAsia="ja-JP"/>
        </w:rPr>
        <w:t>Rekonstrukcija kotlovnice</w:t>
      </w:r>
      <w:r w:rsidR="002C7F7A" w:rsidRPr="005D0DC2">
        <w:rPr>
          <w:rFonts w:ascii="Calibri" w:eastAsiaTheme="minorEastAsia" w:hAnsi="Calibri" w:cs="Calibri"/>
          <w:lang w:eastAsia="ja-JP"/>
        </w:rPr>
        <w:t xml:space="preserve"> na naslovu Ulica solidarnosti 5, Litija</w:t>
      </w:r>
      <w:r w:rsidRPr="005D0DC2">
        <w:rPr>
          <w:rFonts w:ascii="Calibri" w:eastAsiaTheme="minorEastAsia" w:hAnsi="Calibri" w:cs="Calibri"/>
          <w:lang w:eastAsia="ja-JP"/>
        </w:rPr>
        <w:t xml:space="preserve"> ter oskrba s toplotno energijo po modelu energetskega pogodbeništva.</w:t>
      </w:r>
    </w:p>
    <w:p w14:paraId="6362E7F0" w14:textId="62F46AB7"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b/>
          <w:sz w:val="20"/>
          <w:szCs w:val="20"/>
          <w:lang w:eastAsia="ja-JP"/>
        </w:rPr>
        <w:t>Številka razpisa:</w:t>
      </w:r>
      <w:r w:rsidRPr="005D0DC2">
        <w:rPr>
          <w:rFonts w:eastAsiaTheme="minorEastAsia" w:cstheme="minorHAnsi"/>
          <w:i/>
          <w:color w:val="5B9BD5" w:themeColor="accent1"/>
          <w:sz w:val="20"/>
          <w:szCs w:val="20"/>
          <w:lang w:eastAsia="ja-JP"/>
        </w:rPr>
        <w:t xml:space="preserve"> </w:t>
      </w:r>
      <w:r w:rsidR="00D06A98">
        <w:rPr>
          <w:rFonts w:eastAsiaTheme="minorEastAsia" w:cstheme="minorHAnsi"/>
          <w:i/>
          <w:color w:val="5B9BD5" w:themeColor="accent1"/>
          <w:sz w:val="20"/>
          <w:szCs w:val="20"/>
          <w:lang w:eastAsia="ja-JP"/>
        </w:rPr>
        <w:t xml:space="preserve">   </w:t>
      </w:r>
      <w:r w:rsidR="00D06A98" w:rsidRPr="00545D46">
        <w:rPr>
          <w:rFonts w:eastAsiaTheme="minorEastAsia" w:cstheme="minorHAnsi"/>
          <w:i/>
          <w:szCs w:val="20"/>
          <w:lang w:eastAsia="ja-JP"/>
        </w:rPr>
        <w:t>027</w:t>
      </w:r>
      <w:r w:rsidRPr="00545D46">
        <w:rPr>
          <w:rFonts w:eastAsiaTheme="minorEastAsia" w:cstheme="minorHAnsi"/>
          <w:szCs w:val="20"/>
          <w:lang w:eastAsia="ja-JP"/>
        </w:rPr>
        <w:t>/20</w:t>
      </w:r>
      <w:r w:rsidR="00D06A98" w:rsidRPr="00545D46">
        <w:rPr>
          <w:rFonts w:eastAsiaTheme="minorEastAsia" w:cstheme="minorHAnsi"/>
          <w:szCs w:val="20"/>
          <w:lang w:eastAsia="ja-JP"/>
        </w:rPr>
        <w:t>21</w:t>
      </w:r>
    </w:p>
    <w:p w14:paraId="6468CB9C" w14:textId="77777777" w:rsidR="001C3154" w:rsidRPr="005D0DC2" w:rsidRDefault="001C3154" w:rsidP="001B67E4">
      <w:pPr>
        <w:spacing w:after="120" w:line="264" w:lineRule="auto"/>
        <w:jc w:val="both"/>
        <w:rPr>
          <w:rFonts w:eastAsiaTheme="minorEastAsia" w:cstheme="minorHAnsi"/>
          <w:b/>
          <w:lang w:eastAsia="ja-JP"/>
        </w:rPr>
      </w:pPr>
    </w:p>
    <w:p w14:paraId="23580F51" w14:textId="77777777" w:rsidR="001B67E4" w:rsidRPr="005D0DC2" w:rsidRDefault="001B67E4" w:rsidP="001B67E4">
      <w:pPr>
        <w:spacing w:after="120" w:line="264" w:lineRule="auto"/>
        <w:jc w:val="both"/>
        <w:rPr>
          <w:rFonts w:eastAsiaTheme="minorEastAsia" w:cstheme="minorHAnsi"/>
          <w:b/>
          <w:lang w:eastAsia="ja-JP"/>
        </w:rPr>
      </w:pPr>
      <w:r w:rsidRPr="005D0DC2">
        <w:rPr>
          <w:rFonts w:eastAsiaTheme="minorEastAsia" w:cstheme="minorHAnsi"/>
          <w:b/>
          <w:lang w:eastAsia="ja-JP"/>
        </w:rPr>
        <w:t xml:space="preserve">Predmet razpisa </w:t>
      </w:r>
    </w:p>
    <w:p w14:paraId="045062A2" w14:textId="4FF43CDA"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Predmet razpisa je rekonstrukcija kotlovnice in pripadajočega sistema za proizvodnjo toplotne energije na objektu Ulica Solidarnosti</w:t>
      </w:r>
      <w:r w:rsidR="00781265" w:rsidRPr="005D0DC2">
        <w:rPr>
          <w:rFonts w:eastAsiaTheme="minorEastAsia" w:cstheme="minorHAnsi"/>
          <w:lang w:eastAsia="ja-JP"/>
        </w:rPr>
        <w:t xml:space="preserve"> 5</w:t>
      </w:r>
      <w:r w:rsidRPr="005D0DC2">
        <w:rPr>
          <w:rFonts w:eastAsiaTheme="minorEastAsia" w:cstheme="minorHAnsi"/>
          <w:lang w:eastAsia="ja-JP"/>
        </w:rPr>
        <w:t>, Litija po principu energetskega pogodbeništva</w:t>
      </w:r>
      <w:r w:rsidR="001C3154" w:rsidRPr="005D0DC2">
        <w:rPr>
          <w:rFonts w:eastAsiaTheme="minorEastAsia" w:cstheme="minorHAnsi"/>
          <w:lang w:eastAsia="ja-JP"/>
        </w:rPr>
        <w:t xml:space="preserve">  ter oskrba s toplotno </w:t>
      </w:r>
      <w:r w:rsidR="001C3154" w:rsidRPr="008E19D4">
        <w:rPr>
          <w:rFonts w:eastAsiaTheme="minorEastAsia" w:cstheme="minorHAnsi"/>
          <w:lang w:eastAsia="ja-JP"/>
        </w:rPr>
        <w:t>energijo</w:t>
      </w:r>
      <w:r w:rsidR="00EB7476" w:rsidRPr="008E19D4">
        <w:rPr>
          <w:rFonts w:eastAsiaTheme="minorEastAsia" w:cstheme="minorHAnsi"/>
          <w:lang w:eastAsia="ja-JP"/>
        </w:rPr>
        <w:t xml:space="preserve"> večstanovanjskih</w:t>
      </w:r>
      <w:r w:rsidR="008E19D4" w:rsidRPr="008E19D4">
        <w:rPr>
          <w:rFonts w:eastAsiaTheme="minorEastAsia" w:cstheme="minorHAnsi"/>
          <w:lang w:eastAsia="ja-JP"/>
        </w:rPr>
        <w:t xml:space="preserve"> stavb</w:t>
      </w:r>
      <w:r w:rsidR="00EB7476" w:rsidRPr="008E19D4">
        <w:rPr>
          <w:rFonts w:eastAsiaTheme="minorEastAsia" w:cstheme="minorHAnsi"/>
          <w:lang w:eastAsia="ja-JP"/>
        </w:rPr>
        <w:t xml:space="preserve"> </w:t>
      </w:r>
      <w:r w:rsidR="00727A9E" w:rsidRPr="008E19D4">
        <w:rPr>
          <w:rFonts w:eastAsiaTheme="minorEastAsia" w:cstheme="minorHAnsi"/>
          <w:lang w:eastAsia="ja-JP"/>
        </w:rPr>
        <w:t xml:space="preserve">na </w:t>
      </w:r>
      <w:r w:rsidR="00EB7476" w:rsidRPr="008E19D4">
        <w:rPr>
          <w:rFonts w:eastAsiaTheme="minorEastAsia" w:cstheme="minorHAnsi"/>
          <w:lang w:eastAsia="ja-JP"/>
        </w:rPr>
        <w:t>Rozmanovem trgu</w:t>
      </w:r>
      <w:r w:rsidR="008E19D4" w:rsidRPr="008E19D4">
        <w:rPr>
          <w:rFonts w:eastAsiaTheme="minorEastAsia" w:cstheme="minorHAnsi"/>
          <w:lang w:eastAsia="ja-JP"/>
        </w:rPr>
        <w:t xml:space="preserve"> v Litiji</w:t>
      </w:r>
      <w:r w:rsidR="00EB7476" w:rsidRPr="008E19D4">
        <w:rPr>
          <w:rFonts w:eastAsiaTheme="minorEastAsia" w:cstheme="minorHAnsi"/>
          <w:lang w:eastAsia="ja-JP"/>
        </w:rPr>
        <w:t xml:space="preserve">.  </w:t>
      </w:r>
      <w:r w:rsidRPr="008E19D4">
        <w:rPr>
          <w:rFonts w:eastAsiaTheme="minorEastAsia" w:cstheme="minorHAnsi"/>
          <w:lang w:eastAsia="ja-JP"/>
        </w:rPr>
        <w:t>Ponudnik na lastne stroške izvede</w:t>
      </w:r>
      <w:r w:rsidRPr="005D0DC2">
        <w:rPr>
          <w:rFonts w:eastAsiaTheme="minorEastAsia" w:cstheme="minorHAnsi"/>
          <w:lang w:eastAsia="ja-JP"/>
        </w:rPr>
        <w:t xml:space="preserve"> rekonstrukcijo kotlovnice z menjavo energenta ELKO na zemeljski plin. Ponudnik nato celotno pogodbeno obdobje</w:t>
      </w:r>
      <w:r w:rsidR="00781265" w:rsidRPr="005D0DC2">
        <w:rPr>
          <w:rFonts w:eastAsiaTheme="minorEastAsia" w:cstheme="minorHAnsi"/>
          <w:lang w:eastAsia="ja-JP"/>
        </w:rPr>
        <w:t>,</w:t>
      </w:r>
      <w:r w:rsidRPr="005D0DC2">
        <w:rPr>
          <w:rFonts w:eastAsiaTheme="minorEastAsia" w:cstheme="minorHAnsi"/>
          <w:lang w:eastAsia="ja-JP"/>
        </w:rPr>
        <w:t xml:space="preserve"> na lastne stroške izvaja redno</w:t>
      </w:r>
      <w:r w:rsidR="001601BF" w:rsidRPr="005D0DC2">
        <w:rPr>
          <w:rFonts w:eastAsiaTheme="minorEastAsia" w:cstheme="minorHAnsi"/>
          <w:lang w:eastAsia="ja-JP"/>
        </w:rPr>
        <w:t>, inter</w:t>
      </w:r>
      <w:r w:rsidR="007E50BC" w:rsidRPr="005D0DC2">
        <w:rPr>
          <w:rFonts w:eastAsiaTheme="minorEastAsia" w:cstheme="minorHAnsi"/>
          <w:lang w:eastAsia="ja-JP"/>
        </w:rPr>
        <w:t>vencijsko</w:t>
      </w:r>
      <w:r w:rsidRPr="005D0DC2">
        <w:rPr>
          <w:rFonts w:eastAsiaTheme="minorEastAsia" w:cstheme="minorHAnsi"/>
          <w:lang w:eastAsia="ja-JP"/>
        </w:rPr>
        <w:t xml:space="preserve"> in investicijsko vzdrževanje zgrajenega sistema</w:t>
      </w:r>
      <w:r w:rsidR="00D06A98">
        <w:rPr>
          <w:rFonts w:eastAsiaTheme="minorEastAsia" w:cstheme="minorHAnsi"/>
          <w:lang w:eastAsia="ja-JP"/>
        </w:rPr>
        <w:t xml:space="preserve"> kotlovnice</w:t>
      </w:r>
      <w:r w:rsidRPr="005D0DC2">
        <w:rPr>
          <w:rFonts w:eastAsiaTheme="minorEastAsia" w:cstheme="minorHAnsi"/>
          <w:lang w:eastAsia="ja-JP"/>
        </w:rPr>
        <w:t>, upravlja s kotlovnico, pokriva stroške energenta in uporabnike oskrbuje s toplotno energijo.</w:t>
      </w:r>
    </w:p>
    <w:p w14:paraId="1AE489EA" w14:textId="77777777" w:rsidR="001B67E4" w:rsidRPr="005D0DC2" w:rsidRDefault="001B67E4" w:rsidP="001B67E4">
      <w:pPr>
        <w:spacing w:after="120" w:line="264" w:lineRule="auto"/>
        <w:jc w:val="both"/>
        <w:rPr>
          <w:rFonts w:eastAsiaTheme="minorEastAsia" w:cstheme="minorHAnsi"/>
          <w:b/>
          <w:sz w:val="4"/>
          <w:szCs w:val="4"/>
          <w:lang w:eastAsia="ja-JP"/>
        </w:rPr>
      </w:pPr>
      <w:r w:rsidRPr="005D0DC2">
        <w:rPr>
          <w:rFonts w:eastAsiaTheme="minorEastAsia" w:cstheme="minorHAnsi"/>
          <w:b/>
          <w:lang w:eastAsia="ja-JP"/>
        </w:rPr>
        <w:t>Območje izvajanja razpisa</w:t>
      </w:r>
      <w:r w:rsidRPr="005D0DC2">
        <w:rPr>
          <w:rFonts w:eastAsiaTheme="minorEastAsia" w:cstheme="minorHAnsi"/>
          <w:lang w:eastAsia="ja-JP"/>
        </w:rPr>
        <w:t xml:space="preserve"> </w:t>
      </w:r>
      <w:r w:rsidRPr="005D0DC2">
        <w:rPr>
          <w:rFonts w:eastAsiaTheme="minorEastAsia" w:cstheme="minorHAnsi"/>
          <w:b/>
          <w:lang w:eastAsia="ja-JP"/>
        </w:rPr>
        <w:t>in osnovni podatki o rabi energije</w:t>
      </w:r>
    </w:p>
    <w:p w14:paraId="4C8B9E2A" w14:textId="524314AC" w:rsidR="001B67E4" w:rsidRPr="005D0DC2" w:rsidRDefault="001B67E4" w:rsidP="001B67E4">
      <w:pPr>
        <w:spacing w:after="120" w:line="276" w:lineRule="auto"/>
        <w:jc w:val="both"/>
        <w:rPr>
          <w:rFonts w:eastAsiaTheme="minorEastAsia" w:cstheme="minorHAnsi"/>
          <w:lang w:eastAsia="ja-JP"/>
        </w:rPr>
      </w:pPr>
      <w:r w:rsidRPr="005D0DC2">
        <w:rPr>
          <w:rFonts w:eastAsiaTheme="minorEastAsia" w:cstheme="minorHAnsi"/>
          <w:lang w:eastAsia="ja-JP"/>
        </w:rPr>
        <w:t>Energetska rekonstrukcija se izvaja v kotlovnici na lokaciji ulica Solidarnosti</w:t>
      </w:r>
      <w:r w:rsidR="00781265" w:rsidRPr="005D0DC2">
        <w:rPr>
          <w:rFonts w:eastAsiaTheme="minorEastAsia" w:cstheme="minorHAnsi"/>
          <w:lang w:eastAsia="ja-JP"/>
        </w:rPr>
        <w:t xml:space="preserve"> 5</w:t>
      </w:r>
      <w:r w:rsidRPr="005D0DC2">
        <w:rPr>
          <w:rFonts w:eastAsiaTheme="minorEastAsia" w:cstheme="minorHAnsi"/>
          <w:lang w:eastAsia="ja-JP"/>
        </w:rPr>
        <w:t>, kjer so v kotlovnici vgrajeni trije kotli na EL</w:t>
      </w:r>
      <w:r w:rsidR="00E44510" w:rsidRPr="005D0DC2">
        <w:rPr>
          <w:rFonts w:eastAsiaTheme="minorEastAsia" w:cstheme="minorHAnsi"/>
          <w:lang w:eastAsia="ja-JP"/>
        </w:rPr>
        <w:t>KO</w:t>
      </w:r>
      <w:r w:rsidRPr="005D0DC2">
        <w:rPr>
          <w:rFonts w:eastAsiaTheme="minorEastAsia" w:cstheme="minorHAnsi"/>
          <w:lang w:eastAsia="ja-JP"/>
        </w:rPr>
        <w:t xml:space="preserve"> moči </w:t>
      </w:r>
      <w:r w:rsidR="00552C15" w:rsidRPr="005D0DC2">
        <w:rPr>
          <w:rFonts w:eastAsiaTheme="minorEastAsia" w:cstheme="minorHAnsi"/>
          <w:lang w:eastAsia="ja-JP"/>
        </w:rPr>
        <w:t>vsak po</w:t>
      </w:r>
      <w:r w:rsidRPr="005D0DC2">
        <w:rPr>
          <w:rFonts w:eastAsiaTheme="minorEastAsia" w:cstheme="minorHAnsi"/>
          <w:lang w:eastAsia="ja-JP"/>
        </w:rPr>
        <w:t xml:space="preserve"> 1,6</w:t>
      </w:r>
      <w:r w:rsidR="00552C15" w:rsidRPr="005D0DC2">
        <w:rPr>
          <w:rFonts w:eastAsiaTheme="minorEastAsia" w:cstheme="minorHAnsi"/>
          <w:lang w:eastAsia="ja-JP"/>
        </w:rPr>
        <w:t> </w:t>
      </w:r>
      <w:r w:rsidRPr="005D0DC2">
        <w:rPr>
          <w:rFonts w:eastAsiaTheme="minorEastAsia" w:cstheme="minorHAnsi"/>
          <w:lang w:eastAsia="ja-JP"/>
        </w:rPr>
        <w:t>MW.  Leto izdelave posamezni</w:t>
      </w:r>
      <w:r w:rsidR="00C712F9" w:rsidRPr="005D0DC2">
        <w:rPr>
          <w:rFonts w:eastAsiaTheme="minorEastAsia" w:cstheme="minorHAnsi"/>
          <w:lang w:eastAsia="ja-JP"/>
        </w:rPr>
        <w:t>h kotlov, 1999, 20</w:t>
      </w:r>
      <w:r w:rsidRPr="005D0DC2">
        <w:rPr>
          <w:rFonts w:eastAsiaTheme="minorEastAsia" w:cstheme="minorHAnsi"/>
          <w:lang w:eastAsia="ja-JP"/>
        </w:rPr>
        <w:t>02 in 2003. Iz navedene kotlovnice se preko razdelilne postaje oskrbuje s toplotno energijo več večstanovanjskih objektov. Povprečna letna poraba energenta EL</w:t>
      </w:r>
      <w:r w:rsidR="00552C15" w:rsidRPr="005D0DC2">
        <w:rPr>
          <w:rFonts w:eastAsiaTheme="minorEastAsia" w:cstheme="minorHAnsi"/>
          <w:lang w:eastAsia="ja-JP"/>
        </w:rPr>
        <w:t>KO</w:t>
      </w:r>
      <w:r w:rsidRPr="005D0DC2">
        <w:rPr>
          <w:rFonts w:eastAsiaTheme="minorEastAsia" w:cstheme="minorHAnsi"/>
          <w:lang w:eastAsia="ja-JP"/>
        </w:rPr>
        <w:t xml:space="preserve"> </w:t>
      </w:r>
      <w:r w:rsidR="00C26ACA" w:rsidRPr="005D0DC2">
        <w:rPr>
          <w:rFonts w:eastAsiaTheme="minorEastAsia" w:cstheme="minorHAnsi"/>
          <w:lang w:eastAsia="ja-JP"/>
        </w:rPr>
        <w:t xml:space="preserve">za zadnja tri leta </w:t>
      </w:r>
      <w:r w:rsidRPr="005D0DC2">
        <w:rPr>
          <w:rFonts w:eastAsiaTheme="minorEastAsia" w:cstheme="minorHAnsi"/>
          <w:lang w:eastAsia="ja-JP"/>
        </w:rPr>
        <w:t xml:space="preserve">znaša </w:t>
      </w:r>
      <w:r w:rsidRPr="008E19D4">
        <w:rPr>
          <w:rFonts w:eastAsiaTheme="minorEastAsia" w:cstheme="minorHAnsi"/>
          <w:lang w:eastAsia="ja-JP"/>
        </w:rPr>
        <w:t>24</w:t>
      </w:r>
      <w:r w:rsidR="00C26ACA" w:rsidRPr="008E19D4">
        <w:rPr>
          <w:rFonts w:eastAsiaTheme="minorEastAsia" w:cstheme="minorHAnsi"/>
          <w:lang w:eastAsia="ja-JP"/>
        </w:rPr>
        <w:t>0</w:t>
      </w:r>
      <w:r w:rsidRPr="008E19D4">
        <w:rPr>
          <w:rFonts w:eastAsiaTheme="minorEastAsia" w:cstheme="minorHAnsi"/>
          <w:lang w:eastAsia="ja-JP"/>
        </w:rPr>
        <w:t>.000 litrov.</w:t>
      </w:r>
      <w:r w:rsidRPr="005D0DC2">
        <w:rPr>
          <w:rFonts w:eastAsiaTheme="minorEastAsia" w:cstheme="minorHAnsi"/>
          <w:lang w:eastAsia="ja-JP"/>
        </w:rPr>
        <w:t xml:space="preserve"> Predvidena letna količina energije merjena na izhodu iz kotlovnice znaša </w:t>
      </w:r>
      <w:r w:rsidRPr="005D0DC2">
        <w:rPr>
          <w:rFonts w:eastAsiaTheme="minorEastAsia" w:cstheme="minorHAnsi"/>
          <w:b/>
          <w:lang w:eastAsia="ja-JP"/>
        </w:rPr>
        <w:t>2.0</w:t>
      </w:r>
      <w:r w:rsidR="0007343A">
        <w:rPr>
          <w:rFonts w:eastAsiaTheme="minorEastAsia" w:cstheme="minorHAnsi"/>
          <w:b/>
          <w:lang w:eastAsia="ja-JP"/>
        </w:rPr>
        <w:t>00</w:t>
      </w:r>
      <w:r w:rsidR="00F17070" w:rsidRPr="005D0DC2">
        <w:rPr>
          <w:rFonts w:eastAsiaTheme="minorEastAsia" w:cstheme="minorHAnsi"/>
          <w:b/>
          <w:lang w:eastAsia="ja-JP"/>
        </w:rPr>
        <w:t> </w:t>
      </w:r>
      <w:r w:rsidRPr="005D0DC2">
        <w:rPr>
          <w:rFonts w:eastAsiaTheme="minorEastAsia" w:cstheme="minorHAnsi"/>
          <w:b/>
          <w:lang w:eastAsia="ja-JP"/>
        </w:rPr>
        <w:t>MWh</w:t>
      </w:r>
      <w:r w:rsidRPr="005D0DC2">
        <w:rPr>
          <w:rFonts w:eastAsiaTheme="minorEastAsia" w:cstheme="minorHAnsi"/>
          <w:lang w:eastAsia="ja-JP"/>
        </w:rPr>
        <w:t>.</w:t>
      </w:r>
    </w:p>
    <w:p w14:paraId="233F8807" w14:textId="08A0BE9B" w:rsidR="001B67E4" w:rsidRPr="005D0DC2" w:rsidRDefault="001B67E4" w:rsidP="001B67E4">
      <w:pPr>
        <w:spacing w:after="120" w:line="276" w:lineRule="auto"/>
        <w:jc w:val="both"/>
        <w:rPr>
          <w:rFonts w:eastAsiaTheme="minorEastAsia" w:cstheme="minorHAnsi"/>
          <w:lang w:eastAsia="ja-JP"/>
        </w:rPr>
      </w:pPr>
      <w:r w:rsidRPr="005D0DC2">
        <w:rPr>
          <w:rFonts w:eastAsiaTheme="minorEastAsia" w:cstheme="minorHAnsi"/>
          <w:b/>
          <w:lang w:eastAsia="ja-JP"/>
        </w:rPr>
        <w:lastRenderedPageBreak/>
        <w:t xml:space="preserve">Trajanje pogodbenega razmerja: </w:t>
      </w:r>
      <w:r w:rsidRPr="005D0DC2">
        <w:rPr>
          <w:rFonts w:eastAsiaTheme="minorEastAsia" w:cstheme="minorHAnsi"/>
          <w:lang w:eastAsia="ja-JP"/>
        </w:rPr>
        <w:t xml:space="preserve">Trajanje pogodbenega razmerja oskrbe s toplotno energijo je 10 let od dneva zagona </w:t>
      </w:r>
      <w:r w:rsidR="00545D46">
        <w:rPr>
          <w:rFonts w:eastAsiaTheme="minorEastAsia" w:cstheme="minorHAnsi"/>
          <w:lang w:eastAsia="ja-JP"/>
        </w:rPr>
        <w:t>rekonstruirane kotlovnice</w:t>
      </w:r>
      <w:r w:rsidR="00C26ACA" w:rsidRPr="005D0DC2">
        <w:rPr>
          <w:rFonts w:eastAsiaTheme="minorEastAsia" w:cstheme="minorHAnsi"/>
          <w:lang w:eastAsia="ja-JP"/>
        </w:rPr>
        <w:t>.</w:t>
      </w:r>
    </w:p>
    <w:p w14:paraId="5752350E"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4" w:name="_Toc495058425"/>
      <w:r w:rsidRPr="005D0DC2">
        <w:rPr>
          <w:rFonts w:eastAsiaTheme="majorEastAsia" w:cstheme="minorHAnsi"/>
          <w:sz w:val="28"/>
          <w:szCs w:val="28"/>
          <w:lang w:eastAsia="ja-JP"/>
        </w:rPr>
        <w:t>PODLAGA ZA IZVEDBO RAZPISA</w:t>
      </w:r>
      <w:bookmarkEnd w:id="4"/>
    </w:p>
    <w:p w14:paraId="619CA6B3" w14:textId="77777777" w:rsidR="00D06A98" w:rsidRDefault="001B67E4" w:rsidP="001B67E4">
      <w:pPr>
        <w:spacing w:after="120" w:line="240" w:lineRule="auto"/>
        <w:jc w:val="both"/>
        <w:rPr>
          <w:rFonts w:eastAsiaTheme="minorEastAsia" w:cstheme="minorHAnsi"/>
          <w:lang w:eastAsia="ja-JP"/>
        </w:rPr>
      </w:pPr>
      <w:r w:rsidRPr="005D0DC2">
        <w:rPr>
          <w:rFonts w:eastAsiaTheme="minorEastAsia" w:cstheme="minorHAnsi"/>
          <w:lang w:eastAsia="ja-JP"/>
        </w:rPr>
        <w:t xml:space="preserve">Razpis </w:t>
      </w:r>
      <w:r w:rsidR="00D931A2" w:rsidRPr="005D0DC2">
        <w:rPr>
          <w:rFonts w:eastAsiaTheme="minorEastAsia" w:cstheme="minorHAnsi"/>
          <w:lang w:eastAsia="ja-JP"/>
        </w:rPr>
        <w:t xml:space="preserve">je </w:t>
      </w:r>
      <w:r w:rsidRPr="005D0DC2">
        <w:rPr>
          <w:rFonts w:eastAsiaTheme="minorEastAsia" w:cstheme="minorHAnsi"/>
          <w:lang w:eastAsia="ja-JP"/>
        </w:rPr>
        <w:t>izvede</w:t>
      </w:r>
      <w:r w:rsidR="001E37A4" w:rsidRPr="005D0DC2">
        <w:rPr>
          <w:rFonts w:eastAsiaTheme="minorEastAsia" w:cstheme="minorHAnsi"/>
          <w:lang w:eastAsia="ja-JP"/>
        </w:rPr>
        <w:t>n</w:t>
      </w:r>
      <w:r w:rsidRPr="005D0DC2">
        <w:rPr>
          <w:rFonts w:eastAsiaTheme="minorEastAsia" w:cstheme="minorHAnsi"/>
          <w:lang w:eastAsia="ja-JP"/>
        </w:rPr>
        <w:t xml:space="preserve"> na podlagi </w:t>
      </w:r>
      <w:r w:rsidR="00D06A98">
        <w:rPr>
          <w:rFonts w:eastAsiaTheme="minorEastAsia" w:cstheme="minorHAnsi"/>
          <w:lang w:eastAsia="ja-JP"/>
        </w:rPr>
        <w:t>nujno potrebne zamenjave obstoječih kotlov na ELKO, ker je poteklo 20 let od njihove izdelave in ne zagotavljajo več ustreznih izpustov kot jih določajo predpisi.</w:t>
      </w:r>
    </w:p>
    <w:p w14:paraId="07CA42FD" w14:textId="045AC8E1" w:rsidR="001B67E4" w:rsidRPr="005D0DC2" w:rsidRDefault="00D06A98" w:rsidP="001B67E4">
      <w:pPr>
        <w:spacing w:after="120" w:line="240" w:lineRule="auto"/>
        <w:jc w:val="both"/>
        <w:rPr>
          <w:rFonts w:eastAsiaTheme="minorEastAsia" w:cstheme="minorHAnsi"/>
          <w:lang w:eastAsia="ja-JP"/>
        </w:rPr>
      </w:pPr>
      <w:r>
        <w:rPr>
          <w:rFonts w:eastAsiaTheme="minorEastAsia" w:cstheme="minorHAnsi"/>
          <w:lang w:eastAsia="ja-JP"/>
        </w:rPr>
        <w:t>Osnovna izhodišča za rekonstrukcijo kotlovnice</w:t>
      </w:r>
      <w:r w:rsidR="001E37A4" w:rsidRPr="005D0DC2">
        <w:rPr>
          <w:rFonts w:eastAsiaTheme="minorEastAsia" w:cstheme="minorHAnsi"/>
          <w:lang w:eastAsia="ja-JP"/>
        </w:rPr>
        <w:t>:</w:t>
      </w:r>
    </w:p>
    <w:p w14:paraId="7578A2C6" w14:textId="3D26B496"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 xml:space="preserve">Energent kurilno olje (ELKO) se </w:t>
      </w:r>
      <w:r w:rsidR="00781265" w:rsidRPr="005D0DC2">
        <w:rPr>
          <w:rFonts w:eastAsiaTheme="minorEastAsia" w:cstheme="minorHAnsi"/>
          <w:lang w:eastAsia="ja-JP"/>
        </w:rPr>
        <w:t xml:space="preserve">v celoti </w:t>
      </w:r>
      <w:r w:rsidRPr="005D0DC2">
        <w:rPr>
          <w:rFonts w:eastAsiaTheme="minorEastAsia" w:cstheme="minorHAnsi"/>
          <w:lang w:eastAsia="ja-JP"/>
        </w:rPr>
        <w:t>zamenja z energentom zemeljski plin (ZP)</w:t>
      </w:r>
    </w:p>
    <w:p w14:paraId="30096EFB" w14:textId="10EABCC1" w:rsidR="001B67E4" w:rsidRPr="005D0DC2" w:rsidRDefault="001E37A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 xml:space="preserve">Ponudnik </w:t>
      </w:r>
      <w:r w:rsidR="00727A9E" w:rsidRPr="005D0DC2">
        <w:rPr>
          <w:rFonts w:eastAsiaTheme="minorEastAsia" w:cstheme="minorHAnsi"/>
          <w:lang w:eastAsia="ja-JP"/>
        </w:rPr>
        <w:t>izvede rekonstrukcijo v zahtevanem obsegu po sistemu »funkcionalni ključ«</w:t>
      </w:r>
    </w:p>
    <w:p w14:paraId="74F36022" w14:textId="40A04BAC"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Investicija se izvede po principu energetskega pogodbeništva, kjer investicijo</w:t>
      </w:r>
      <w:r w:rsidR="006D6112" w:rsidRPr="005D0DC2">
        <w:rPr>
          <w:rFonts w:eastAsiaTheme="minorEastAsia" w:cstheme="minorHAnsi"/>
          <w:lang w:eastAsia="ja-JP"/>
        </w:rPr>
        <w:t>, vzdrževanje</w:t>
      </w:r>
      <w:r w:rsidRPr="005D0DC2">
        <w:rPr>
          <w:rFonts w:eastAsiaTheme="minorEastAsia" w:cstheme="minorHAnsi"/>
          <w:lang w:eastAsia="ja-JP"/>
        </w:rPr>
        <w:t xml:space="preserve"> in upravljanje s kotlovnico za čas trajanja pogodbe prevzame ponudnik.</w:t>
      </w:r>
    </w:p>
    <w:p w14:paraId="37BBE719" w14:textId="02DB702A"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Ponudnik nosi vse stroške potrebne za proizvodnjo toplotne energije, vključno z energentom, investicijo ter strošk</w:t>
      </w:r>
      <w:r w:rsidR="001E37A4" w:rsidRPr="005D0DC2">
        <w:rPr>
          <w:rFonts w:eastAsiaTheme="minorEastAsia" w:cstheme="minorHAnsi"/>
          <w:lang w:eastAsia="ja-JP"/>
        </w:rPr>
        <w:t>i</w:t>
      </w:r>
      <w:r w:rsidRPr="005D0DC2">
        <w:rPr>
          <w:rFonts w:eastAsiaTheme="minorEastAsia" w:cstheme="minorHAnsi"/>
          <w:lang w:eastAsia="ja-JP"/>
        </w:rPr>
        <w:t xml:space="preserve"> vzdrževanja</w:t>
      </w:r>
      <w:r w:rsidR="00320BF5" w:rsidRPr="005D0DC2">
        <w:rPr>
          <w:rFonts w:eastAsiaTheme="minorEastAsia" w:cstheme="minorHAnsi"/>
          <w:lang w:eastAsia="ja-JP"/>
        </w:rPr>
        <w:t>,</w:t>
      </w:r>
      <w:r w:rsidRPr="005D0DC2">
        <w:rPr>
          <w:rFonts w:eastAsiaTheme="minorEastAsia" w:cstheme="minorHAnsi"/>
          <w:lang w:eastAsia="ja-JP"/>
        </w:rPr>
        <w:t xml:space="preserve"> upravljanja</w:t>
      </w:r>
      <w:r w:rsidR="00320BF5" w:rsidRPr="005D0DC2">
        <w:rPr>
          <w:rFonts w:eastAsiaTheme="minorEastAsia" w:cstheme="minorHAnsi"/>
          <w:lang w:eastAsia="ja-JP"/>
        </w:rPr>
        <w:t xml:space="preserve"> in zavarovanja</w:t>
      </w:r>
      <w:r w:rsidR="001E37A4" w:rsidRPr="005D0DC2">
        <w:rPr>
          <w:rFonts w:eastAsiaTheme="minorEastAsia" w:cstheme="minorHAnsi"/>
          <w:lang w:eastAsia="ja-JP"/>
        </w:rPr>
        <w:t>.</w:t>
      </w:r>
    </w:p>
    <w:p w14:paraId="3E9D6F8A" w14:textId="3E4064C9"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 xml:space="preserve">Ponudnik </w:t>
      </w:r>
      <w:r w:rsidR="001E37A4" w:rsidRPr="005D0DC2">
        <w:rPr>
          <w:rFonts w:eastAsiaTheme="minorEastAsia" w:cstheme="minorHAnsi"/>
          <w:lang w:eastAsia="ja-JP"/>
        </w:rPr>
        <w:t xml:space="preserve">v kotlovnici vgradi ustrezno </w:t>
      </w:r>
      <w:r w:rsidR="00761A1C" w:rsidRPr="005D0DC2">
        <w:rPr>
          <w:rFonts w:eastAsiaTheme="minorEastAsia" w:cstheme="minorHAnsi"/>
          <w:lang w:eastAsia="ja-JP"/>
        </w:rPr>
        <w:t xml:space="preserve">obračunsko </w:t>
      </w:r>
      <w:r w:rsidR="00320BF5" w:rsidRPr="005D0DC2">
        <w:rPr>
          <w:rFonts w:eastAsiaTheme="minorEastAsia" w:cstheme="minorHAnsi"/>
          <w:lang w:eastAsia="ja-JP"/>
        </w:rPr>
        <w:t xml:space="preserve">merilno opremo </w:t>
      </w:r>
      <w:r w:rsidR="001A0947">
        <w:rPr>
          <w:rFonts w:eastAsiaTheme="minorEastAsia" w:cstheme="minorHAnsi"/>
          <w:lang w:eastAsia="ja-JP"/>
        </w:rPr>
        <w:t xml:space="preserve">(kalorimeter) </w:t>
      </w:r>
      <w:r w:rsidR="001E37A4" w:rsidRPr="005D0DC2">
        <w:rPr>
          <w:rFonts w:eastAsiaTheme="minorEastAsia" w:cstheme="minorHAnsi"/>
          <w:lang w:eastAsia="ja-JP"/>
        </w:rPr>
        <w:t xml:space="preserve">preko katerega uporabnike </w:t>
      </w:r>
      <w:r w:rsidRPr="005D0DC2">
        <w:rPr>
          <w:rFonts w:eastAsiaTheme="minorEastAsia" w:cstheme="minorHAnsi"/>
          <w:lang w:eastAsia="ja-JP"/>
        </w:rPr>
        <w:t>oskrbuje s toplotno energijo</w:t>
      </w:r>
      <w:r w:rsidR="000F1FB1">
        <w:rPr>
          <w:rFonts w:eastAsiaTheme="minorEastAsia" w:cstheme="minorHAnsi"/>
          <w:lang w:eastAsia="ja-JP"/>
        </w:rPr>
        <w:t>, kateri predstavlja mejo dobave oz. projekta med ponudnikom in kupci,</w:t>
      </w:r>
    </w:p>
    <w:p w14:paraId="38CCE995" w14:textId="3AECDE05" w:rsidR="00781265" w:rsidRPr="005D0DC2" w:rsidRDefault="00781265" w:rsidP="001B67E4">
      <w:pPr>
        <w:numPr>
          <w:ilvl w:val="0"/>
          <w:numId w:val="7"/>
        </w:numPr>
        <w:spacing w:after="120" w:line="240" w:lineRule="auto"/>
        <w:contextualSpacing/>
        <w:jc w:val="both"/>
        <w:rPr>
          <w:rFonts w:eastAsiaTheme="minorEastAsia" w:cstheme="minorHAnsi"/>
          <w:lang w:eastAsia="ja-JP"/>
        </w:rPr>
      </w:pPr>
      <w:commentRangeStart w:id="5"/>
      <w:r w:rsidRPr="005D0DC2">
        <w:rPr>
          <w:rFonts w:eastAsiaTheme="minorEastAsia" w:cstheme="minorHAnsi"/>
          <w:lang w:eastAsia="ja-JP"/>
        </w:rPr>
        <w:t xml:space="preserve">po preteku 10 letnega (pogodbenega) obdobja </w:t>
      </w:r>
      <w:r w:rsidR="000F1FB1">
        <w:rPr>
          <w:rFonts w:eastAsiaTheme="minorEastAsia" w:cstheme="minorHAnsi"/>
          <w:lang w:eastAsia="ja-JP"/>
        </w:rPr>
        <w:t xml:space="preserve">lahko </w:t>
      </w:r>
      <w:r w:rsidRPr="005D0DC2">
        <w:rPr>
          <w:rFonts w:eastAsiaTheme="minorEastAsia" w:cstheme="minorHAnsi"/>
          <w:lang w:eastAsia="ja-JP"/>
        </w:rPr>
        <w:t>vs</w:t>
      </w:r>
      <w:r w:rsidR="000F1FB1">
        <w:rPr>
          <w:rFonts w:eastAsiaTheme="minorEastAsia" w:cstheme="minorHAnsi"/>
          <w:lang w:eastAsia="ja-JP"/>
        </w:rPr>
        <w:t>o</w:t>
      </w:r>
      <w:r w:rsidRPr="005D0DC2">
        <w:rPr>
          <w:rFonts w:eastAsiaTheme="minorEastAsia" w:cstheme="minorHAnsi"/>
          <w:lang w:eastAsia="ja-JP"/>
        </w:rPr>
        <w:t xml:space="preserve"> </w:t>
      </w:r>
      <w:r w:rsidR="001E37A4" w:rsidRPr="005D0DC2">
        <w:rPr>
          <w:rFonts w:eastAsiaTheme="minorEastAsia" w:cstheme="minorHAnsi"/>
          <w:lang w:eastAsia="ja-JP"/>
        </w:rPr>
        <w:t>s strani ponudnika vgrajen</w:t>
      </w:r>
      <w:r w:rsidR="000F1FB1">
        <w:rPr>
          <w:rFonts w:eastAsiaTheme="minorEastAsia" w:cstheme="minorHAnsi"/>
          <w:lang w:eastAsia="ja-JP"/>
        </w:rPr>
        <w:t xml:space="preserve">o </w:t>
      </w:r>
      <w:r w:rsidR="001E37A4" w:rsidRPr="005D0DC2">
        <w:rPr>
          <w:rFonts w:eastAsiaTheme="minorEastAsia" w:cstheme="minorHAnsi"/>
          <w:lang w:eastAsia="ja-JP"/>
        </w:rPr>
        <w:t xml:space="preserve"> </w:t>
      </w:r>
      <w:r w:rsidRPr="005D0DC2">
        <w:rPr>
          <w:rFonts w:eastAsiaTheme="minorEastAsia" w:cstheme="minorHAnsi"/>
          <w:lang w:eastAsia="ja-JP"/>
        </w:rPr>
        <w:t>oprem</w:t>
      </w:r>
      <w:r w:rsidR="000F1FB1">
        <w:rPr>
          <w:rFonts w:eastAsiaTheme="minorEastAsia" w:cstheme="minorHAnsi"/>
          <w:lang w:eastAsia="ja-JP"/>
        </w:rPr>
        <w:t>o etažni lastniki odkupijo po tržni ceni</w:t>
      </w:r>
      <w:r w:rsidR="00781084">
        <w:rPr>
          <w:rFonts w:eastAsiaTheme="minorEastAsia" w:cstheme="minorHAnsi"/>
          <w:lang w:eastAsia="ja-JP"/>
        </w:rPr>
        <w:t>, ki pa ne more biti višja kot 10% vrednosti začetne investicije.</w:t>
      </w:r>
      <w:commentRangeEnd w:id="5"/>
      <w:r w:rsidR="000F1FB1">
        <w:rPr>
          <w:rStyle w:val="Pripombasklic"/>
          <w:rFonts w:eastAsiaTheme="minorEastAsia"/>
          <w:lang w:val="en-US" w:eastAsia="ja-JP"/>
        </w:rPr>
        <w:commentReference w:id="5"/>
      </w:r>
    </w:p>
    <w:p w14:paraId="2829DAE9" w14:textId="77777777" w:rsidR="001B67E4" w:rsidRPr="005D0DC2" w:rsidRDefault="001B67E4" w:rsidP="001B67E4">
      <w:pPr>
        <w:spacing w:after="120" w:line="240" w:lineRule="auto"/>
        <w:jc w:val="both"/>
        <w:rPr>
          <w:rFonts w:eastAsiaTheme="minorEastAsia" w:cstheme="minorHAnsi"/>
          <w:lang w:eastAsia="ja-JP"/>
        </w:rPr>
      </w:pPr>
    </w:p>
    <w:p w14:paraId="68BFF80E"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6" w:name="_Toc495058426"/>
      <w:r w:rsidRPr="005D0DC2">
        <w:rPr>
          <w:rFonts w:eastAsiaTheme="majorEastAsia" w:cstheme="minorHAnsi"/>
          <w:sz w:val="28"/>
          <w:szCs w:val="28"/>
          <w:lang w:eastAsia="ja-JP"/>
        </w:rPr>
        <w:t>TEHNIČNE ZAHTEVE OBSEGA REKONSTRUKCIJE in UPRAVLJANJA</w:t>
      </w:r>
      <w:bookmarkEnd w:id="6"/>
    </w:p>
    <w:p w14:paraId="279C2201" w14:textId="77777777" w:rsidR="001B67E4" w:rsidRPr="005D0DC2" w:rsidRDefault="001B67E4" w:rsidP="001B67E4">
      <w:pPr>
        <w:spacing w:after="120" w:line="240" w:lineRule="auto"/>
        <w:jc w:val="both"/>
        <w:rPr>
          <w:rFonts w:eastAsiaTheme="minorEastAsia" w:cstheme="minorHAnsi"/>
          <w:b/>
          <w:lang w:eastAsia="ja-JP"/>
        </w:rPr>
      </w:pPr>
      <w:r w:rsidRPr="005D0DC2">
        <w:rPr>
          <w:rFonts w:eastAsiaTheme="minorEastAsia" w:cstheme="minorHAnsi"/>
          <w:b/>
          <w:lang w:eastAsia="ja-JP"/>
        </w:rPr>
        <w:t>Rekonstrukcija</w:t>
      </w:r>
    </w:p>
    <w:p w14:paraId="2BD14FF0" w14:textId="5966DA03" w:rsidR="001B67E4" w:rsidRPr="005D0DC2" w:rsidRDefault="001B67E4" w:rsidP="001B67E4">
      <w:pPr>
        <w:spacing w:after="120" w:line="240" w:lineRule="auto"/>
        <w:jc w:val="both"/>
        <w:rPr>
          <w:rFonts w:eastAsiaTheme="minorEastAsia"/>
          <w:lang w:eastAsia="ja-JP"/>
        </w:rPr>
      </w:pPr>
      <w:r w:rsidRPr="36386A6E">
        <w:rPr>
          <w:rFonts w:eastAsiaTheme="minorEastAsia"/>
          <w:lang w:eastAsia="ja-JP"/>
        </w:rPr>
        <w:t xml:space="preserve">Ponudnik mora izvesti rekonstrukcijo kotlovnice </w:t>
      </w:r>
      <w:r w:rsidR="004936FA" w:rsidRPr="36386A6E">
        <w:rPr>
          <w:rFonts w:eastAsiaTheme="minorEastAsia"/>
          <w:lang w:eastAsia="ja-JP"/>
        </w:rPr>
        <w:t xml:space="preserve">najmanj </w:t>
      </w:r>
      <w:r w:rsidRPr="36386A6E">
        <w:rPr>
          <w:rFonts w:eastAsiaTheme="minorEastAsia"/>
          <w:lang w:eastAsia="ja-JP"/>
        </w:rPr>
        <w:t>v naslednjem obsegu:</w:t>
      </w:r>
    </w:p>
    <w:p w14:paraId="17F48048" w14:textId="400D8170"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Izgradnja hišnega priključnega voda zemeljskega plina</w:t>
      </w:r>
      <w:r w:rsidR="00001DB8">
        <w:rPr>
          <w:rFonts w:eastAsiaTheme="minorEastAsia" w:cstheme="minorHAnsi"/>
          <w:lang w:eastAsia="ja-JP"/>
        </w:rPr>
        <w:t xml:space="preserve"> (za kotlovnico)</w:t>
      </w:r>
      <w:r w:rsidRPr="005D0DC2">
        <w:rPr>
          <w:rFonts w:eastAsiaTheme="minorEastAsia" w:cstheme="minorHAnsi"/>
          <w:lang w:eastAsia="ja-JP"/>
        </w:rPr>
        <w:t xml:space="preserve"> ustrezne dimenzije komplet z izdelavo projektne dokumentacije, upravnimi dovoljenji, zemeljskimi deli ter strojno instalacijskimi deli. Pod zemeljska dela se upošteva izkop in zasip trase plinovoda ter vzpostavitev prvotnega stanja.</w:t>
      </w:r>
    </w:p>
    <w:p w14:paraId="18DFF3B7" w14:textId="77777777" w:rsidR="00501CCD" w:rsidRPr="005D0DC2" w:rsidRDefault="00501CCD" w:rsidP="00501CCD">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Izdelava merilno regulacijska postaje za merjenje in regulacijo tlaka zemeljskega plina komplet z magnetnim ventilom in ustrezno zaščito,</w:t>
      </w:r>
    </w:p>
    <w:p w14:paraId="4CD81369" w14:textId="77777777" w:rsidR="00501CCD" w:rsidRPr="005D0DC2" w:rsidRDefault="00501CCD" w:rsidP="00501CCD">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Izvedba notranje plinske napeljave zemeljskega plina,</w:t>
      </w:r>
    </w:p>
    <w:p w14:paraId="19EA18AF" w14:textId="0B649E8E"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Demontaža obstoječe opreme v kotlovnici z odstranitvijo ter izdajo ustreznih potrdil</w:t>
      </w:r>
      <w:r w:rsidR="00A51E3C" w:rsidRPr="005D0DC2">
        <w:rPr>
          <w:rFonts w:eastAsiaTheme="minorEastAsia" w:cstheme="minorHAnsi"/>
          <w:lang w:eastAsia="ja-JP"/>
        </w:rPr>
        <w:t xml:space="preserve"> o ravnanj</w:t>
      </w:r>
      <w:r w:rsidR="00243489">
        <w:rPr>
          <w:rFonts w:eastAsiaTheme="minorEastAsia" w:cstheme="minorHAnsi"/>
          <w:lang w:eastAsia="ja-JP"/>
        </w:rPr>
        <w:t>u</w:t>
      </w:r>
      <w:r w:rsidR="00A51E3C" w:rsidRPr="005D0DC2">
        <w:rPr>
          <w:rFonts w:eastAsiaTheme="minorEastAsia" w:cstheme="minorHAnsi"/>
          <w:lang w:eastAsia="ja-JP"/>
        </w:rPr>
        <w:t xml:space="preserve"> z odpadki in surovinami,</w:t>
      </w:r>
    </w:p>
    <w:p w14:paraId="44C1B2D6" w14:textId="0FD4EC27" w:rsidR="002E2A49" w:rsidRPr="00D71B59" w:rsidRDefault="001B67E4" w:rsidP="001B67E4">
      <w:pPr>
        <w:numPr>
          <w:ilvl w:val="0"/>
          <w:numId w:val="7"/>
        </w:numPr>
        <w:spacing w:after="120" w:line="240" w:lineRule="auto"/>
        <w:contextualSpacing/>
        <w:jc w:val="both"/>
        <w:rPr>
          <w:rFonts w:eastAsiaTheme="minorEastAsia"/>
          <w:lang w:eastAsia="ja-JP"/>
        </w:rPr>
      </w:pPr>
      <w:r w:rsidRPr="076F6519">
        <w:rPr>
          <w:rFonts w:eastAsiaTheme="minorEastAsia"/>
          <w:lang w:eastAsia="ja-JP"/>
        </w:rPr>
        <w:t>Vgradnja in montaža dveh</w:t>
      </w:r>
      <w:r w:rsidR="00001DB8">
        <w:rPr>
          <w:rFonts w:eastAsiaTheme="minorEastAsia"/>
          <w:lang w:eastAsia="ja-JP"/>
        </w:rPr>
        <w:t xml:space="preserve"> ali treh</w:t>
      </w:r>
      <w:r w:rsidRPr="076F6519">
        <w:rPr>
          <w:rFonts w:eastAsiaTheme="minorEastAsia"/>
          <w:lang w:eastAsia="ja-JP"/>
        </w:rPr>
        <w:t xml:space="preserve"> </w:t>
      </w:r>
      <w:r w:rsidR="00B1588A" w:rsidRPr="076F6519">
        <w:rPr>
          <w:rFonts w:eastAsiaTheme="minorEastAsia"/>
          <w:lang w:eastAsia="ja-JP"/>
        </w:rPr>
        <w:t xml:space="preserve">novih </w:t>
      </w:r>
      <w:r w:rsidRPr="076F6519">
        <w:rPr>
          <w:rFonts w:eastAsiaTheme="minorEastAsia"/>
          <w:lang w:eastAsia="ja-JP"/>
        </w:rPr>
        <w:t>kondenzacijskih kotlov</w:t>
      </w:r>
      <w:r w:rsidR="000F1FB1">
        <w:rPr>
          <w:rFonts w:eastAsiaTheme="minorEastAsia"/>
          <w:lang w:eastAsia="ja-JP"/>
        </w:rPr>
        <w:t xml:space="preserve"> priznanega evropskega proizvajalca</w:t>
      </w:r>
      <w:r w:rsidRPr="076F6519">
        <w:rPr>
          <w:rFonts w:eastAsiaTheme="minorEastAsia"/>
          <w:lang w:eastAsia="ja-JP"/>
        </w:rPr>
        <w:t xml:space="preserve"> </w:t>
      </w:r>
      <w:r w:rsidR="000F1FB1" w:rsidRPr="076F6519">
        <w:rPr>
          <w:rFonts w:eastAsiaTheme="minorEastAsia"/>
          <w:lang w:eastAsia="ja-JP"/>
        </w:rPr>
        <w:t>(</w:t>
      </w:r>
      <w:r w:rsidR="000F1FB1">
        <w:rPr>
          <w:rFonts w:eastAsiaTheme="minorEastAsia"/>
          <w:lang w:eastAsia="ja-JP"/>
        </w:rPr>
        <w:t>kot na primer</w:t>
      </w:r>
      <w:r w:rsidR="000F1FB1" w:rsidRPr="076F6519">
        <w:rPr>
          <w:rFonts w:eastAsiaTheme="minorEastAsia"/>
          <w:lang w:eastAsia="ja-JP"/>
        </w:rPr>
        <w:t xml:space="preserve"> proizvajalca Viessman, BOS</w:t>
      </w:r>
      <w:r w:rsidR="000F1FB1">
        <w:rPr>
          <w:rFonts w:eastAsiaTheme="minorEastAsia"/>
          <w:lang w:eastAsia="ja-JP"/>
        </w:rPr>
        <w:t>C</w:t>
      </w:r>
      <w:r w:rsidR="000F1FB1" w:rsidRPr="076F6519">
        <w:rPr>
          <w:rFonts w:eastAsiaTheme="minorEastAsia"/>
          <w:lang w:eastAsia="ja-JP"/>
        </w:rPr>
        <w:t>H</w:t>
      </w:r>
      <w:r w:rsidR="000F1FB1">
        <w:rPr>
          <w:rFonts w:eastAsiaTheme="minorEastAsia"/>
          <w:lang w:eastAsia="ja-JP"/>
        </w:rPr>
        <w:t>/</w:t>
      </w:r>
      <w:r w:rsidR="000F1FB1" w:rsidRPr="076F6519">
        <w:rPr>
          <w:rFonts w:eastAsiaTheme="minorEastAsia"/>
          <w:lang w:eastAsia="ja-JP"/>
        </w:rPr>
        <w:t xml:space="preserve"> Buderus)</w:t>
      </w:r>
      <w:r w:rsidR="000F1FB1">
        <w:rPr>
          <w:rFonts w:eastAsiaTheme="minorEastAsia"/>
          <w:lang w:eastAsia="ja-JP"/>
        </w:rPr>
        <w:t xml:space="preserve"> </w:t>
      </w:r>
      <w:r w:rsidR="00001DB8">
        <w:rPr>
          <w:rFonts w:eastAsiaTheme="minorEastAsia"/>
          <w:lang w:eastAsia="ja-JP"/>
        </w:rPr>
        <w:t>skupne moči vsaj 2,0 MW</w:t>
      </w:r>
      <w:r w:rsidRPr="076F6519">
        <w:rPr>
          <w:rFonts w:eastAsiaTheme="minorEastAsia"/>
          <w:lang w:eastAsia="ja-JP"/>
        </w:rPr>
        <w:t xml:space="preserve"> komplet </w:t>
      </w:r>
      <w:r w:rsidR="00D71B59" w:rsidRPr="076F6519">
        <w:rPr>
          <w:rFonts w:eastAsiaTheme="minorEastAsia"/>
          <w:lang w:eastAsia="ja-JP"/>
        </w:rPr>
        <w:t xml:space="preserve">s </w:t>
      </w:r>
      <w:r w:rsidRPr="076F6519">
        <w:rPr>
          <w:rFonts w:eastAsiaTheme="minorEastAsia"/>
          <w:lang w:eastAsia="ja-JP"/>
        </w:rPr>
        <w:t>pripadajočo opremo za kaskadno vezavo</w:t>
      </w:r>
      <w:r w:rsidR="002E2A49" w:rsidRPr="076F6519">
        <w:rPr>
          <w:rFonts w:eastAsiaTheme="minorEastAsia"/>
          <w:lang w:eastAsia="ja-JP"/>
        </w:rPr>
        <w:t>,</w:t>
      </w:r>
    </w:p>
    <w:p w14:paraId="55F69D99" w14:textId="07B9F20F"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F518E3">
        <w:rPr>
          <w:rFonts w:eastAsiaTheme="minorEastAsia" w:cstheme="minorHAnsi"/>
          <w:lang w:eastAsia="ja-JP"/>
        </w:rPr>
        <w:t xml:space="preserve">Vgradnja </w:t>
      </w:r>
      <w:r w:rsidR="00001DB8">
        <w:rPr>
          <w:rFonts w:eastAsiaTheme="minorEastAsia" w:cstheme="minorHAnsi"/>
          <w:lang w:eastAsia="ja-JP"/>
        </w:rPr>
        <w:t xml:space="preserve">dveh oziroma treh </w:t>
      </w:r>
      <w:r w:rsidRPr="00F518E3">
        <w:rPr>
          <w:rFonts w:eastAsiaTheme="minorEastAsia" w:cstheme="minorHAnsi"/>
          <w:lang w:eastAsia="ja-JP"/>
        </w:rPr>
        <w:t>tlačnih gorilnikov</w:t>
      </w:r>
      <w:r w:rsidR="000F1FB1">
        <w:rPr>
          <w:rFonts w:eastAsiaTheme="minorEastAsia" w:cstheme="minorHAnsi"/>
          <w:lang w:eastAsia="ja-JP"/>
        </w:rPr>
        <w:t xml:space="preserve"> </w:t>
      </w:r>
      <w:r w:rsidR="000F1FB1">
        <w:rPr>
          <w:rFonts w:eastAsiaTheme="minorEastAsia"/>
          <w:lang w:eastAsia="ja-JP"/>
        </w:rPr>
        <w:t>priznanega evropskega proizvajalca</w:t>
      </w:r>
      <w:r w:rsidR="000F1FB1" w:rsidRPr="076F6519">
        <w:rPr>
          <w:rFonts w:eastAsiaTheme="minorEastAsia"/>
          <w:lang w:eastAsia="ja-JP"/>
        </w:rPr>
        <w:t xml:space="preserve"> (</w:t>
      </w:r>
      <w:r w:rsidR="000F1FB1">
        <w:rPr>
          <w:rFonts w:eastAsiaTheme="minorEastAsia"/>
          <w:lang w:eastAsia="ja-JP"/>
        </w:rPr>
        <w:t>kot na primer</w:t>
      </w:r>
      <w:r w:rsidR="000F1FB1" w:rsidRPr="076F6519">
        <w:rPr>
          <w:rFonts w:eastAsiaTheme="minorEastAsia"/>
          <w:lang w:eastAsia="ja-JP"/>
        </w:rPr>
        <w:t xml:space="preserve"> proizvajal</w:t>
      </w:r>
      <w:r w:rsidR="000F1FB1">
        <w:rPr>
          <w:rFonts w:eastAsiaTheme="minorEastAsia"/>
          <w:lang w:eastAsia="ja-JP"/>
        </w:rPr>
        <w:t>ec Weishaupt</w:t>
      </w:r>
      <w:r w:rsidR="000F1FB1" w:rsidRPr="076F6519">
        <w:rPr>
          <w:rFonts w:eastAsiaTheme="minorEastAsia"/>
          <w:lang w:eastAsia="ja-JP"/>
        </w:rPr>
        <w:t>)</w:t>
      </w:r>
      <w:r w:rsidRPr="00F518E3">
        <w:rPr>
          <w:rFonts w:eastAsiaTheme="minorEastAsia" w:cstheme="minorHAnsi"/>
          <w:lang w:eastAsia="ja-JP"/>
        </w:rPr>
        <w:t xml:space="preserve"> ustrezne moči komplet </w:t>
      </w:r>
      <w:r w:rsidR="00F518E3">
        <w:rPr>
          <w:rFonts w:eastAsiaTheme="minorEastAsia" w:cstheme="minorHAnsi"/>
          <w:lang w:eastAsia="ja-JP"/>
        </w:rPr>
        <w:t>s</w:t>
      </w:r>
      <w:r w:rsidRPr="005D0DC2">
        <w:rPr>
          <w:rFonts w:eastAsiaTheme="minorEastAsia" w:cstheme="minorHAnsi"/>
          <w:lang w:eastAsia="ja-JP"/>
        </w:rPr>
        <w:t xml:space="preserve"> plinsko progo</w:t>
      </w:r>
      <w:r w:rsidR="00A51E3C" w:rsidRPr="005D0DC2">
        <w:rPr>
          <w:rFonts w:eastAsiaTheme="minorEastAsia" w:cstheme="minorHAnsi"/>
          <w:lang w:eastAsia="ja-JP"/>
        </w:rPr>
        <w:t>,</w:t>
      </w:r>
    </w:p>
    <w:p w14:paraId="7108D8F6" w14:textId="58A63B42"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Vgradnja vremensko vodene regulacije ter regulacije za kaskadno delovanje vgrajenih kotlov</w:t>
      </w:r>
      <w:r w:rsidR="00A51E3C" w:rsidRPr="005D0DC2">
        <w:rPr>
          <w:rFonts w:eastAsiaTheme="minorEastAsia" w:cstheme="minorHAnsi"/>
          <w:lang w:eastAsia="ja-JP"/>
        </w:rPr>
        <w:t>,</w:t>
      </w:r>
    </w:p>
    <w:p w14:paraId="7B784229" w14:textId="77777777" w:rsidR="001B67E4" w:rsidRPr="005D0DC2" w:rsidRDefault="002E2A49"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 xml:space="preserve">Sanacija </w:t>
      </w:r>
      <w:r w:rsidR="001B67E4" w:rsidRPr="005D0DC2">
        <w:rPr>
          <w:rFonts w:eastAsiaTheme="minorEastAsia" w:cstheme="minorHAnsi"/>
          <w:lang w:eastAsia="ja-JP"/>
        </w:rPr>
        <w:t>dimniških tuljav za potrebe vgradnje novih kotlov</w:t>
      </w:r>
      <w:r w:rsidR="00A51E3C" w:rsidRPr="005D0DC2">
        <w:rPr>
          <w:rFonts w:eastAsiaTheme="minorEastAsia" w:cstheme="minorHAnsi"/>
          <w:lang w:eastAsia="ja-JP"/>
        </w:rPr>
        <w:t xml:space="preserve"> (vgradnja vložkov v obstoječe dimniške tuljave),</w:t>
      </w:r>
    </w:p>
    <w:p w14:paraId="4F8F1535" w14:textId="7C3C3295"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Vgradnja nove elektro krmilne omare za napajanje transportnih črpalk in napajanje podpostaj</w:t>
      </w:r>
      <w:r w:rsidR="00A51E3C" w:rsidRPr="005D0DC2">
        <w:rPr>
          <w:rFonts w:eastAsiaTheme="minorEastAsia" w:cstheme="minorHAnsi"/>
          <w:lang w:eastAsia="ja-JP"/>
        </w:rPr>
        <w:t>,</w:t>
      </w:r>
    </w:p>
    <w:p w14:paraId="3F2D64E6"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Izvedba elektro napeljave za potrebe delovanja kotlovnice</w:t>
      </w:r>
      <w:r w:rsidR="00A51E3C" w:rsidRPr="005D0DC2">
        <w:rPr>
          <w:rFonts w:eastAsiaTheme="minorEastAsia" w:cstheme="minorHAnsi"/>
          <w:lang w:eastAsia="ja-JP"/>
        </w:rPr>
        <w:t>,</w:t>
      </w:r>
    </w:p>
    <w:p w14:paraId="3CCC6E37" w14:textId="1EB9C424" w:rsidR="001B67E4" w:rsidRPr="005D0DC2" w:rsidRDefault="004E0FDC" w:rsidP="001B67E4">
      <w:pPr>
        <w:numPr>
          <w:ilvl w:val="0"/>
          <w:numId w:val="7"/>
        </w:numPr>
        <w:spacing w:after="120" w:line="240" w:lineRule="auto"/>
        <w:contextualSpacing/>
        <w:jc w:val="both"/>
        <w:rPr>
          <w:rFonts w:eastAsiaTheme="minorEastAsia" w:cstheme="minorHAnsi"/>
          <w:lang w:eastAsia="ja-JP"/>
        </w:rPr>
      </w:pPr>
      <w:r>
        <w:rPr>
          <w:rFonts w:eastAsiaTheme="minorEastAsia" w:cstheme="minorHAnsi"/>
          <w:lang w:eastAsia="ja-JP"/>
        </w:rPr>
        <w:t>O</w:t>
      </w:r>
      <w:r w:rsidR="00A51E3C" w:rsidRPr="005D0DC2">
        <w:rPr>
          <w:rFonts w:eastAsiaTheme="minorEastAsia" w:cstheme="minorHAnsi"/>
          <w:lang w:eastAsia="ja-JP"/>
        </w:rPr>
        <w:t>dstranitev betonskih platojev na dimniku</w:t>
      </w:r>
      <w:r w:rsidR="00001DB8">
        <w:rPr>
          <w:rFonts w:eastAsiaTheme="minorEastAsia" w:cstheme="minorHAnsi"/>
          <w:lang w:eastAsia="ja-JP"/>
        </w:rPr>
        <w:t xml:space="preserve"> na katerih sta bili prej postavljeni raztezni posodi,</w:t>
      </w:r>
    </w:p>
    <w:p w14:paraId="1FC19035" w14:textId="070084B3"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 xml:space="preserve">Izvedba sistema za detekcijo plina komplet </w:t>
      </w:r>
      <w:r w:rsidR="00501CCD">
        <w:rPr>
          <w:rFonts w:eastAsiaTheme="minorEastAsia" w:cstheme="minorHAnsi"/>
          <w:lang w:eastAsia="ja-JP"/>
        </w:rPr>
        <w:t>s</w:t>
      </w:r>
      <w:r w:rsidRPr="005D0DC2">
        <w:rPr>
          <w:rFonts w:eastAsiaTheme="minorEastAsia" w:cstheme="minorHAnsi"/>
          <w:lang w:eastAsia="ja-JP"/>
        </w:rPr>
        <w:t xml:space="preserve"> plinsko centralo</w:t>
      </w:r>
      <w:r w:rsidR="00A51E3C" w:rsidRPr="005D0DC2">
        <w:rPr>
          <w:rFonts w:eastAsiaTheme="minorEastAsia" w:cstheme="minorHAnsi"/>
          <w:lang w:eastAsia="ja-JP"/>
        </w:rPr>
        <w:t>,</w:t>
      </w:r>
    </w:p>
    <w:p w14:paraId="5FC607C3" w14:textId="67FD5B11"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 xml:space="preserve">Izvedba </w:t>
      </w:r>
      <w:r w:rsidR="001A0947">
        <w:rPr>
          <w:rFonts w:eastAsiaTheme="minorEastAsia" w:cstheme="minorHAnsi"/>
          <w:lang w:eastAsia="ja-JP"/>
        </w:rPr>
        <w:t xml:space="preserve">nove </w:t>
      </w:r>
      <w:r w:rsidRPr="005D0DC2">
        <w:rPr>
          <w:rFonts w:eastAsiaTheme="minorEastAsia" w:cstheme="minorHAnsi"/>
          <w:lang w:eastAsia="ja-JP"/>
        </w:rPr>
        <w:t xml:space="preserve">razdelilne postaje z vso potrebno pripadajočo opremo ter </w:t>
      </w:r>
      <w:r w:rsidR="001A0947">
        <w:rPr>
          <w:rFonts w:eastAsiaTheme="minorEastAsia" w:cstheme="minorHAnsi"/>
          <w:lang w:eastAsia="ja-JP"/>
        </w:rPr>
        <w:t xml:space="preserve">novimi </w:t>
      </w:r>
      <w:r w:rsidRPr="005D0DC2">
        <w:rPr>
          <w:rFonts w:eastAsiaTheme="minorEastAsia" w:cstheme="minorHAnsi"/>
          <w:lang w:eastAsia="ja-JP"/>
        </w:rPr>
        <w:t>transportnimi črpalkami</w:t>
      </w:r>
      <w:r w:rsidR="000301FD">
        <w:rPr>
          <w:rFonts w:eastAsiaTheme="minorEastAsia" w:cstheme="minorHAnsi"/>
          <w:lang w:eastAsia="ja-JP"/>
        </w:rPr>
        <w:t xml:space="preserve"> </w:t>
      </w:r>
      <w:r w:rsidR="00954A8F">
        <w:rPr>
          <w:rFonts w:eastAsiaTheme="minorEastAsia" w:cstheme="minorHAnsi"/>
          <w:lang w:eastAsia="ja-JP"/>
        </w:rPr>
        <w:t xml:space="preserve">in </w:t>
      </w:r>
      <w:r w:rsidR="000301FD">
        <w:rPr>
          <w:rFonts w:eastAsiaTheme="minorEastAsia" w:cstheme="minorHAnsi"/>
          <w:lang w:eastAsia="ja-JP"/>
        </w:rPr>
        <w:t xml:space="preserve">ločitev kotlovskega kroga in </w:t>
      </w:r>
      <w:r w:rsidR="00954A8F">
        <w:rPr>
          <w:rFonts w:eastAsiaTheme="minorEastAsia" w:cstheme="minorHAnsi"/>
          <w:lang w:eastAsia="ja-JP"/>
        </w:rPr>
        <w:t>razdelilne postaje</w:t>
      </w:r>
      <w:r w:rsidR="000301FD">
        <w:rPr>
          <w:rFonts w:eastAsiaTheme="minorEastAsia" w:cstheme="minorHAnsi"/>
          <w:lang w:eastAsia="ja-JP"/>
        </w:rPr>
        <w:t xml:space="preserve"> s prenosnikom toplote</w:t>
      </w:r>
      <w:r w:rsidR="00A51E3C" w:rsidRPr="005D0DC2">
        <w:rPr>
          <w:rFonts w:eastAsiaTheme="minorEastAsia" w:cstheme="minorHAnsi"/>
          <w:lang w:eastAsia="ja-JP"/>
        </w:rPr>
        <w:t>,</w:t>
      </w:r>
    </w:p>
    <w:p w14:paraId="4B249AC2" w14:textId="759CDCCA"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Vgradnja kalorimetra za merjenje predane toplotne energije (kalorimeter lociran v kotlovnici</w:t>
      </w:r>
      <w:r w:rsidR="00B6770C">
        <w:rPr>
          <w:rFonts w:eastAsiaTheme="minorEastAsia" w:cstheme="minorHAnsi"/>
          <w:lang w:eastAsia="ja-JP"/>
        </w:rPr>
        <w:t>, pred prenosnikom toplote</w:t>
      </w:r>
      <w:r w:rsidRPr="005D0DC2">
        <w:rPr>
          <w:rFonts w:eastAsiaTheme="minorEastAsia" w:cstheme="minorHAnsi"/>
          <w:lang w:eastAsia="ja-JP"/>
        </w:rPr>
        <w:t>)</w:t>
      </w:r>
      <w:r w:rsidR="00A51E3C" w:rsidRPr="005D0DC2">
        <w:rPr>
          <w:rFonts w:eastAsiaTheme="minorEastAsia" w:cstheme="minorHAnsi"/>
          <w:lang w:eastAsia="ja-JP"/>
        </w:rPr>
        <w:t>,</w:t>
      </w:r>
    </w:p>
    <w:p w14:paraId="2DF8F597" w14:textId="05E5DD01" w:rsidR="00AE3B70" w:rsidRPr="005D0DC2" w:rsidRDefault="00AE3B70" w:rsidP="001B67E4">
      <w:pPr>
        <w:numPr>
          <w:ilvl w:val="0"/>
          <w:numId w:val="7"/>
        </w:numPr>
        <w:spacing w:after="120" w:line="240" w:lineRule="auto"/>
        <w:contextualSpacing/>
        <w:jc w:val="both"/>
        <w:rPr>
          <w:rFonts w:eastAsiaTheme="minorEastAsia" w:cstheme="minorHAnsi"/>
          <w:lang w:eastAsia="ja-JP"/>
        </w:rPr>
      </w:pPr>
      <w:r>
        <w:rPr>
          <w:rFonts w:eastAsiaTheme="minorEastAsia" w:cstheme="minorHAnsi"/>
          <w:lang w:eastAsia="ja-JP"/>
        </w:rPr>
        <w:t xml:space="preserve">Gradbeno obdelati stene in </w:t>
      </w:r>
      <w:r w:rsidR="00225B60">
        <w:rPr>
          <w:rFonts w:eastAsiaTheme="minorEastAsia" w:cstheme="minorHAnsi"/>
          <w:lang w:eastAsia="ja-JP"/>
        </w:rPr>
        <w:t>tla</w:t>
      </w:r>
      <w:r>
        <w:rPr>
          <w:rFonts w:eastAsiaTheme="minorEastAsia" w:cstheme="minorHAnsi"/>
          <w:lang w:eastAsia="ja-JP"/>
        </w:rPr>
        <w:t xml:space="preserve"> kotlovnice</w:t>
      </w:r>
      <w:r w:rsidR="004A53F1">
        <w:rPr>
          <w:rFonts w:eastAsiaTheme="minorEastAsia" w:cstheme="minorHAnsi"/>
          <w:lang w:eastAsia="ja-JP"/>
        </w:rPr>
        <w:t>,</w:t>
      </w:r>
    </w:p>
    <w:p w14:paraId="5651D2ED" w14:textId="79E78565"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lastRenderedPageBreak/>
        <w:t xml:space="preserve">Mehansko in kemično čiščenje </w:t>
      </w:r>
      <w:r w:rsidR="00001DB8">
        <w:rPr>
          <w:rFonts w:eastAsiaTheme="minorEastAsia" w:cstheme="minorHAnsi"/>
          <w:lang w:eastAsia="ja-JP"/>
        </w:rPr>
        <w:t xml:space="preserve">obstoječega </w:t>
      </w:r>
      <w:r w:rsidRPr="005D0DC2">
        <w:rPr>
          <w:rFonts w:eastAsiaTheme="minorEastAsia" w:cstheme="minorHAnsi"/>
          <w:lang w:eastAsia="ja-JP"/>
        </w:rPr>
        <w:t xml:space="preserve">rezervoarja </w:t>
      </w:r>
      <w:r w:rsidR="001746F8">
        <w:rPr>
          <w:rFonts w:eastAsiaTheme="minorEastAsia" w:cstheme="minorHAnsi"/>
          <w:lang w:eastAsia="ja-JP"/>
        </w:rPr>
        <w:t>ELKO</w:t>
      </w:r>
      <w:r w:rsidR="001746F8" w:rsidRPr="005D0DC2">
        <w:rPr>
          <w:rFonts w:eastAsiaTheme="minorEastAsia" w:cstheme="minorHAnsi"/>
          <w:lang w:eastAsia="ja-JP"/>
        </w:rPr>
        <w:t xml:space="preserve"> </w:t>
      </w:r>
      <w:r w:rsidRPr="005D0DC2">
        <w:rPr>
          <w:rFonts w:eastAsiaTheme="minorEastAsia" w:cstheme="minorHAnsi"/>
          <w:lang w:eastAsia="ja-JP"/>
        </w:rPr>
        <w:t xml:space="preserve">z izdajo </w:t>
      </w:r>
      <w:r w:rsidR="00A51E3C" w:rsidRPr="005D0DC2">
        <w:rPr>
          <w:rFonts w:eastAsiaTheme="minorEastAsia" w:cstheme="minorHAnsi"/>
          <w:lang w:eastAsia="ja-JP"/>
        </w:rPr>
        <w:t xml:space="preserve">ustreznega </w:t>
      </w:r>
      <w:r w:rsidRPr="005D0DC2">
        <w:rPr>
          <w:rFonts w:eastAsiaTheme="minorEastAsia" w:cstheme="minorHAnsi"/>
          <w:lang w:eastAsia="ja-JP"/>
        </w:rPr>
        <w:t>potrdila</w:t>
      </w:r>
      <w:r w:rsidR="00A51E3C" w:rsidRPr="005D0DC2">
        <w:rPr>
          <w:rFonts w:eastAsiaTheme="minorEastAsia" w:cstheme="minorHAnsi"/>
          <w:lang w:eastAsia="ja-JP"/>
        </w:rPr>
        <w:t>,</w:t>
      </w:r>
    </w:p>
    <w:p w14:paraId="1C15AEC2"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Vgradnja ostale opreme in storitev potrebnih za optimalno in zanesljivo delovanje sistema skladno s tehnični pravili stroke in aktualnimi veljavnimi predpisi.</w:t>
      </w:r>
    </w:p>
    <w:p w14:paraId="06DE0818" w14:textId="08F58D1E"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Izde</w:t>
      </w:r>
      <w:r w:rsidR="00C712F9" w:rsidRPr="005D0DC2">
        <w:rPr>
          <w:rFonts w:eastAsiaTheme="minorEastAsia" w:cstheme="minorHAnsi"/>
          <w:lang w:eastAsia="ja-JP"/>
        </w:rPr>
        <w:t>lava projektne dokumentacije (P</w:t>
      </w:r>
      <w:r w:rsidRPr="005D0DC2">
        <w:rPr>
          <w:rFonts w:eastAsiaTheme="minorEastAsia" w:cstheme="minorHAnsi"/>
          <w:lang w:eastAsia="ja-JP"/>
        </w:rPr>
        <w:t>I</w:t>
      </w:r>
      <w:r w:rsidR="0077047F">
        <w:rPr>
          <w:rFonts w:eastAsiaTheme="minorEastAsia" w:cstheme="minorHAnsi"/>
          <w:lang w:eastAsia="ja-JP"/>
        </w:rPr>
        <w:t>D</w:t>
      </w:r>
      <w:r w:rsidRPr="005D0DC2">
        <w:rPr>
          <w:rFonts w:eastAsiaTheme="minorEastAsia" w:cstheme="minorHAnsi"/>
          <w:lang w:eastAsia="ja-JP"/>
        </w:rPr>
        <w:t xml:space="preserve">), katero ponudnik izdela in preda uporabniku </w:t>
      </w:r>
      <w:r w:rsidR="00E960D1">
        <w:rPr>
          <w:rFonts w:eastAsiaTheme="minorEastAsia" w:cstheme="minorHAnsi"/>
          <w:lang w:eastAsia="ja-JP"/>
        </w:rPr>
        <w:t>ob</w:t>
      </w:r>
      <w:r w:rsidR="0077047F">
        <w:rPr>
          <w:rFonts w:eastAsiaTheme="minorEastAsia" w:cstheme="minorHAnsi"/>
          <w:lang w:eastAsia="ja-JP"/>
        </w:rPr>
        <w:t xml:space="preserve"> pričetk</w:t>
      </w:r>
      <w:r w:rsidR="00E960D1">
        <w:rPr>
          <w:rFonts w:eastAsiaTheme="minorEastAsia" w:cstheme="minorHAnsi"/>
          <w:lang w:eastAsia="ja-JP"/>
        </w:rPr>
        <w:t>u</w:t>
      </w:r>
      <w:r w:rsidR="0077047F">
        <w:rPr>
          <w:rFonts w:eastAsiaTheme="minorEastAsia" w:cstheme="minorHAnsi"/>
          <w:lang w:eastAsia="ja-JP"/>
        </w:rPr>
        <w:t xml:space="preserve"> obratovanja</w:t>
      </w:r>
      <w:r w:rsidRPr="005D0DC2">
        <w:rPr>
          <w:rFonts w:eastAsiaTheme="minorEastAsia" w:cstheme="minorHAnsi"/>
          <w:lang w:eastAsia="ja-JP"/>
        </w:rPr>
        <w:t xml:space="preserve">. Dokumentacija mora biti podprta </w:t>
      </w:r>
      <w:r w:rsidR="00E960D1">
        <w:rPr>
          <w:rFonts w:eastAsiaTheme="minorEastAsia" w:cstheme="minorHAnsi"/>
          <w:lang w:eastAsia="ja-JP"/>
        </w:rPr>
        <w:t>s</w:t>
      </w:r>
      <w:r w:rsidRPr="005D0DC2">
        <w:rPr>
          <w:rFonts w:eastAsiaTheme="minorEastAsia" w:cstheme="minorHAnsi"/>
          <w:lang w:eastAsia="ja-JP"/>
        </w:rPr>
        <w:t xml:space="preserve"> tehničnimi izračuni in skladna z aktualnimi tehničnimi navodili.</w:t>
      </w:r>
    </w:p>
    <w:p w14:paraId="0EE93C5D" w14:textId="77777777" w:rsidR="001B67E4" w:rsidRPr="005D0DC2" w:rsidRDefault="001B67E4" w:rsidP="001B67E4">
      <w:pPr>
        <w:spacing w:after="120" w:line="240" w:lineRule="auto"/>
        <w:jc w:val="both"/>
        <w:rPr>
          <w:rFonts w:eastAsiaTheme="minorEastAsia" w:cstheme="minorHAnsi"/>
          <w:lang w:eastAsia="ja-JP"/>
        </w:rPr>
      </w:pPr>
    </w:p>
    <w:p w14:paraId="24BD85BE" w14:textId="6358DA42" w:rsidR="00A51E3C" w:rsidRDefault="001B67E4" w:rsidP="001B67E4">
      <w:pPr>
        <w:spacing w:after="120" w:line="240" w:lineRule="auto"/>
        <w:jc w:val="both"/>
        <w:rPr>
          <w:rFonts w:eastAsiaTheme="minorEastAsia" w:cstheme="minorHAnsi"/>
          <w:lang w:eastAsia="ja-JP"/>
        </w:rPr>
      </w:pPr>
      <w:r w:rsidRPr="005D0DC2">
        <w:rPr>
          <w:rFonts w:eastAsiaTheme="minorEastAsia" w:cstheme="minorHAnsi"/>
          <w:lang w:eastAsia="ja-JP"/>
        </w:rPr>
        <w:t xml:space="preserve">Ponudnik mora v fazi ponudbe na lastne stroške izvesti strokovno dimenzioniranje pomožnega materiala in opreme v kotlovnici kakor tudi vseh merilnih instrumentov. </w:t>
      </w:r>
    </w:p>
    <w:p w14:paraId="0C5A653C" w14:textId="6288B599" w:rsidR="00CC7918" w:rsidRPr="005D0DC2" w:rsidRDefault="00CC7918" w:rsidP="001B67E4">
      <w:pPr>
        <w:spacing w:after="120" w:line="240" w:lineRule="auto"/>
        <w:jc w:val="both"/>
        <w:rPr>
          <w:rFonts w:eastAsiaTheme="minorEastAsia" w:cstheme="minorHAnsi"/>
          <w:lang w:eastAsia="ja-JP"/>
        </w:rPr>
      </w:pPr>
      <w:r>
        <w:rPr>
          <w:rFonts w:eastAsiaTheme="minorEastAsia" w:cstheme="minorHAnsi"/>
          <w:lang w:eastAsia="ja-JP"/>
        </w:rPr>
        <w:t>Ponudnik prevzame riziko neplačil</w:t>
      </w:r>
      <w:r w:rsidR="004336D3">
        <w:rPr>
          <w:rFonts w:eastAsiaTheme="minorEastAsia" w:cstheme="minorHAnsi"/>
          <w:lang w:eastAsia="ja-JP"/>
        </w:rPr>
        <w:t>a zaračunanih storitev s strani etažnih lastnikov.</w:t>
      </w:r>
    </w:p>
    <w:p w14:paraId="15C08838" w14:textId="68A46086" w:rsidR="001B67E4" w:rsidRPr="005D0DC2" w:rsidRDefault="001B67E4" w:rsidP="001B67E4">
      <w:pPr>
        <w:spacing w:after="120" w:line="240" w:lineRule="auto"/>
        <w:jc w:val="both"/>
        <w:rPr>
          <w:rFonts w:eastAsiaTheme="minorEastAsia" w:cstheme="minorHAnsi"/>
          <w:lang w:eastAsia="ja-JP"/>
        </w:rPr>
      </w:pPr>
      <w:r w:rsidRPr="005D0DC2">
        <w:rPr>
          <w:rFonts w:eastAsiaTheme="minorEastAsia" w:cstheme="minorHAnsi"/>
          <w:lang w:eastAsia="ja-JP"/>
        </w:rPr>
        <w:t>Za uporabnika je bistvena zanesljivost oskrbe ter cena toplotne energije za čas pogodbenega razmerja.</w:t>
      </w:r>
    </w:p>
    <w:p w14:paraId="4273BCBD" w14:textId="77777777" w:rsidR="001B67E4" w:rsidRPr="005D0DC2" w:rsidRDefault="001B67E4" w:rsidP="001B67E4">
      <w:pPr>
        <w:spacing w:after="120" w:line="240" w:lineRule="auto"/>
        <w:jc w:val="both"/>
        <w:rPr>
          <w:rFonts w:eastAsiaTheme="minorEastAsia" w:cstheme="minorHAnsi"/>
          <w:b/>
          <w:lang w:eastAsia="ja-JP"/>
        </w:rPr>
      </w:pPr>
      <w:r w:rsidRPr="005D0DC2">
        <w:rPr>
          <w:rFonts w:eastAsiaTheme="minorEastAsia" w:cstheme="minorHAnsi"/>
          <w:b/>
          <w:lang w:eastAsia="ja-JP"/>
        </w:rPr>
        <w:t>Vzdrževanja in upravljanje</w:t>
      </w:r>
    </w:p>
    <w:p w14:paraId="6D1C7C18" w14:textId="6D00152F" w:rsidR="001B67E4" w:rsidRPr="005D0DC2" w:rsidRDefault="001B67E4" w:rsidP="001B67E4">
      <w:pPr>
        <w:spacing w:after="120" w:line="240" w:lineRule="auto"/>
        <w:jc w:val="both"/>
        <w:rPr>
          <w:rFonts w:eastAsiaTheme="minorEastAsia" w:cstheme="minorHAnsi"/>
          <w:lang w:eastAsia="ja-JP"/>
        </w:rPr>
      </w:pPr>
      <w:r w:rsidRPr="005D0DC2">
        <w:rPr>
          <w:rFonts w:eastAsiaTheme="minorEastAsia" w:cstheme="minorHAnsi"/>
          <w:lang w:eastAsia="ja-JP"/>
        </w:rPr>
        <w:t>Ponudnik mora v pogodbenem obdobju za zagotovitev nemoten</w:t>
      </w:r>
      <w:r w:rsidR="007637CB">
        <w:rPr>
          <w:rFonts w:eastAsiaTheme="minorEastAsia" w:cstheme="minorHAnsi"/>
          <w:lang w:eastAsia="ja-JP"/>
        </w:rPr>
        <w:t>e</w:t>
      </w:r>
      <w:r w:rsidRPr="005D0DC2">
        <w:rPr>
          <w:rFonts w:eastAsiaTheme="minorEastAsia" w:cstheme="minorHAnsi"/>
          <w:lang w:eastAsia="ja-JP"/>
        </w:rPr>
        <w:t xml:space="preserve"> </w:t>
      </w:r>
      <w:r w:rsidR="007637CB" w:rsidRPr="005D0DC2">
        <w:rPr>
          <w:rFonts w:eastAsiaTheme="minorEastAsia" w:cstheme="minorHAnsi"/>
          <w:lang w:eastAsia="ja-JP"/>
        </w:rPr>
        <w:t>oskrb</w:t>
      </w:r>
      <w:r w:rsidR="007637CB">
        <w:rPr>
          <w:rFonts w:eastAsiaTheme="minorEastAsia" w:cstheme="minorHAnsi"/>
          <w:lang w:eastAsia="ja-JP"/>
        </w:rPr>
        <w:t>e</w:t>
      </w:r>
      <w:r w:rsidR="007637CB" w:rsidRPr="005D0DC2">
        <w:rPr>
          <w:rFonts w:eastAsiaTheme="minorEastAsia" w:cstheme="minorHAnsi"/>
          <w:lang w:eastAsia="ja-JP"/>
        </w:rPr>
        <w:t xml:space="preserve"> </w:t>
      </w:r>
      <w:r w:rsidRPr="005D0DC2">
        <w:rPr>
          <w:rFonts w:eastAsiaTheme="minorEastAsia" w:cstheme="minorHAnsi"/>
          <w:lang w:eastAsia="ja-JP"/>
        </w:rPr>
        <w:t xml:space="preserve">s toplotno energijo v okviru upravljanja in vzdrževanja kotlovnice na lastne stroške opravljati </w:t>
      </w:r>
      <w:r w:rsidR="00315E3D">
        <w:rPr>
          <w:rFonts w:eastAsiaTheme="minorEastAsia" w:cstheme="minorHAnsi"/>
          <w:lang w:eastAsia="ja-JP"/>
        </w:rPr>
        <w:t xml:space="preserve">najmanj </w:t>
      </w:r>
      <w:r w:rsidRPr="005D0DC2">
        <w:rPr>
          <w:rFonts w:eastAsiaTheme="minorEastAsia" w:cstheme="minorHAnsi"/>
          <w:lang w:eastAsia="ja-JP"/>
        </w:rPr>
        <w:t>naslednje obveznosti:</w:t>
      </w:r>
    </w:p>
    <w:p w14:paraId="78D191F6"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Letni pregled plinske napelj</w:t>
      </w:r>
      <w:r w:rsidR="00781265" w:rsidRPr="005D0DC2">
        <w:rPr>
          <w:rFonts w:eastAsiaTheme="minorEastAsia" w:cstheme="minorHAnsi"/>
          <w:lang w:eastAsia="ja-JP"/>
        </w:rPr>
        <w:t>ave z izdelavo tesnostnega preiz</w:t>
      </w:r>
      <w:r w:rsidR="00A51E3C" w:rsidRPr="005D0DC2">
        <w:rPr>
          <w:rFonts w:eastAsiaTheme="minorEastAsia" w:cstheme="minorHAnsi"/>
          <w:lang w:eastAsia="ja-JP"/>
        </w:rPr>
        <w:t>kusa,</w:t>
      </w:r>
    </w:p>
    <w:p w14:paraId="1AD98447" w14:textId="3739AE00"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Letni pregled in čiščenje dimovodnih napeljav s strani dimnikarskega podjetja</w:t>
      </w:r>
      <w:r w:rsidR="00A51E3C" w:rsidRPr="005D0DC2">
        <w:rPr>
          <w:rFonts w:eastAsiaTheme="minorEastAsia" w:cstheme="minorHAnsi"/>
          <w:lang w:eastAsia="ja-JP"/>
        </w:rPr>
        <w:t>,</w:t>
      </w:r>
    </w:p>
    <w:p w14:paraId="25B45FA7"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Letni pregled in čiščenje kotlov s strani dimnikarskega podjetja</w:t>
      </w:r>
      <w:r w:rsidR="00A51E3C" w:rsidRPr="005D0DC2">
        <w:rPr>
          <w:rFonts w:eastAsiaTheme="minorEastAsia" w:cstheme="minorHAnsi"/>
          <w:lang w:eastAsia="ja-JP"/>
        </w:rPr>
        <w:t>,</w:t>
      </w:r>
    </w:p>
    <w:p w14:paraId="13C64491"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Letni servis plinskih kotlov</w:t>
      </w:r>
      <w:r w:rsidR="00A51E3C" w:rsidRPr="005D0DC2">
        <w:rPr>
          <w:rFonts w:eastAsiaTheme="minorEastAsia" w:cstheme="minorHAnsi"/>
          <w:lang w:eastAsia="ja-JP"/>
        </w:rPr>
        <w:t>,</w:t>
      </w:r>
    </w:p>
    <w:p w14:paraId="38411950"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Pregled varnostne opreme in opreme za vzdrževanje tlaka</w:t>
      </w:r>
      <w:r w:rsidR="00A51E3C" w:rsidRPr="005D0DC2">
        <w:rPr>
          <w:rFonts w:eastAsiaTheme="minorEastAsia" w:cstheme="minorHAnsi"/>
          <w:lang w:eastAsia="ja-JP"/>
        </w:rPr>
        <w:t>,</w:t>
      </w:r>
    </w:p>
    <w:p w14:paraId="3474D31A"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Pregled aktivne požarne zaščite z detekcijo plina</w:t>
      </w:r>
      <w:r w:rsidR="00A51E3C" w:rsidRPr="005D0DC2">
        <w:rPr>
          <w:rFonts w:eastAsiaTheme="minorEastAsia" w:cstheme="minorHAnsi"/>
          <w:lang w:eastAsia="ja-JP"/>
        </w:rPr>
        <w:t>,</w:t>
      </w:r>
    </w:p>
    <w:p w14:paraId="00D35967"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Pregled elektro napeljav</w:t>
      </w:r>
      <w:r w:rsidR="00A51E3C" w:rsidRPr="005D0DC2">
        <w:rPr>
          <w:rFonts w:eastAsiaTheme="minorEastAsia" w:cstheme="minorHAnsi"/>
          <w:lang w:eastAsia="ja-JP"/>
        </w:rPr>
        <w:t>,</w:t>
      </w:r>
    </w:p>
    <w:p w14:paraId="4719666F"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Pregled delovanja ostale vgrajene opreme</w:t>
      </w:r>
      <w:r w:rsidR="00A51E3C" w:rsidRPr="005D0DC2">
        <w:rPr>
          <w:rFonts w:eastAsiaTheme="minorEastAsia" w:cstheme="minorHAnsi"/>
          <w:lang w:eastAsia="ja-JP"/>
        </w:rPr>
        <w:t>,</w:t>
      </w:r>
    </w:p>
    <w:p w14:paraId="347B9C00"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Redna kontrola nad varnim in zanesljivim delovanjem sistema</w:t>
      </w:r>
      <w:r w:rsidR="00A51E3C" w:rsidRPr="005D0DC2">
        <w:rPr>
          <w:rFonts w:eastAsiaTheme="minorEastAsia" w:cstheme="minorHAnsi"/>
          <w:lang w:eastAsia="ja-JP"/>
        </w:rPr>
        <w:t>,</w:t>
      </w:r>
    </w:p>
    <w:p w14:paraId="051C6B9E"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Zagotovitev optimalnega obratovanja in ustrezne temperature na izhodu iz kotlovnice</w:t>
      </w:r>
      <w:r w:rsidR="00A51E3C" w:rsidRPr="005D0DC2">
        <w:rPr>
          <w:rFonts w:eastAsiaTheme="minorEastAsia" w:cstheme="minorHAnsi"/>
          <w:lang w:eastAsia="ja-JP"/>
        </w:rPr>
        <w:t>,</w:t>
      </w:r>
    </w:p>
    <w:p w14:paraId="2E59480B" w14:textId="77777777" w:rsidR="001B67E4" w:rsidRPr="005D0DC2" w:rsidRDefault="001B67E4" w:rsidP="001B67E4">
      <w:pPr>
        <w:numPr>
          <w:ilvl w:val="0"/>
          <w:numId w:val="7"/>
        </w:numPr>
        <w:spacing w:after="120" w:line="240" w:lineRule="auto"/>
        <w:contextualSpacing/>
        <w:jc w:val="both"/>
        <w:rPr>
          <w:rFonts w:eastAsiaTheme="minorEastAsia" w:cstheme="minorHAnsi"/>
          <w:lang w:eastAsia="ja-JP"/>
        </w:rPr>
      </w:pPr>
      <w:r w:rsidRPr="005D0DC2">
        <w:rPr>
          <w:rFonts w:eastAsiaTheme="minorEastAsia" w:cstheme="minorHAnsi"/>
          <w:lang w:eastAsia="ja-JP"/>
        </w:rPr>
        <w:t>Izvedba ostalih zakonskih in nujnih vzdrževalnih storitev potrebnih za zagotovitev zanesljive oskrbe z energijo ter zadostitev zakonskim obveznostim.</w:t>
      </w:r>
    </w:p>
    <w:p w14:paraId="322D97F4" w14:textId="3A19DF4F" w:rsidR="001B67E4" w:rsidRPr="005D0DC2" w:rsidRDefault="001B67E4" w:rsidP="001B67E4">
      <w:pPr>
        <w:spacing w:after="120" w:line="240" w:lineRule="auto"/>
        <w:jc w:val="both"/>
        <w:rPr>
          <w:rFonts w:eastAsiaTheme="minorEastAsia" w:cstheme="minorHAnsi"/>
          <w:lang w:eastAsia="ja-JP"/>
        </w:rPr>
      </w:pPr>
    </w:p>
    <w:p w14:paraId="0D989D83" w14:textId="6B258F9E" w:rsidR="00FA4257" w:rsidRPr="005D0DC2" w:rsidRDefault="00FA4257" w:rsidP="00F9298C">
      <w:pPr>
        <w:spacing w:after="120" w:line="240" w:lineRule="auto"/>
        <w:jc w:val="both"/>
        <w:rPr>
          <w:rFonts w:eastAsiaTheme="minorEastAsia" w:cstheme="minorHAnsi"/>
          <w:lang w:eastAsia="ja-JP"/>
        </w:rPr>
      </w:pPr>
      <w:r>
        <w:rPr>
          <w:rFonts w:eastAsiaTheme="minorEastAsia" w:cstheme="minorHAnsi"/>
          <w:lang w:eastAsia="ja-JP"/>
        </w:rPr>
        <w:t xml:space="preserve">Meja </w:t>
      </w:r>
      <w:r w:rsidR="00121394">
        <w:rPr>
          <w:rFonts w:eastAsiaTheme="minorEastAsia" w:cstheme="minorHAnsi"/>
          <w:lang w:eastAsia="ja-JP"/>
        </w:rPr>
        <w:t xml:space="preserve">projekta </w:t>
      </w:r>
      <w:r w:rsidR="0011208E">
        <w:rPr>
          <w:rFonts w:eastAsiaTheme="minorEastAsia" w:cstheme="minorHAnsi"/>
          <w:lang w:eastAsia="ja-JP"/>
        </w:rPr>
        <w:t xml:space="preserve">je </w:t>
      </w:r>
      <w:r w:rsidR="00121394">
        <w:rPr>
          <w:rFonts w:eastAsiaTheme="minorEastAsia" w:cstheme="minorHAnsi"/>
          <w:lang w:eastAsia="ja-JP"/>
        </w:rPr>
        <w:t>na stenah prostora kotlovnice</w:t>
      </w:r>
      <w:r w:rsidR="005F46B4">
        <w:rPr>
          <w:rFonts w:eastAsiaTheme="minorEastAsia" w:cstheme="minorHAnsi"/>
          <w:lang w:eastAsia="ja-JP"/>
        </w:rPr>
        <w:t xml:space="preserve"> (</w:t>
      </w:r>
      <w:r w:rsidR="00F9298C">
        <w:rPr>
          <w:rFonts w:eastAsiaTheme="minorEastAsia" w:cstheme="minorHAnsi"/>
          <w:lang w:eastAsia="ja-JP"/>
        </w:rPr>
        <w:t>p</w:t>
      </w:r>
      <w:r w:rsidR="00F9298C" w:rsidRPr="00F9298C">
        <w:rPr>
          <w:rFonts w:eastAsiaTheme="minorEastAsia" w:cstheme="minorHAnsi"/>
          <w:lang w:eastAsia="ja-JP"/>
        </w:rPr>
        <w:t xml:space="preserve">rostor kotlovnice z vsemi napravami (tudi z napravo za mehčanje vode in vzdrževanje statičnega tlaka primarnega </w:t>
      </w:r>
      <w:r w:rsidR="00F9298C">
        <w:rPr>
          <w:rFonts w:eastAsiaTheme="minorEastAsia" w:cstheme="minorHAnsi"/>
          <w:lang w:eastAsia="ja-JP"/>
        </w:rPr>
        <w:t xml:space="preserve">ter sekundarnega </w:t>
      </w:r>
      <w:r w:rsidR="00F9298C" w:rsidRPr="00F9298C">
        <w:rPr>
          <w:rFonts w:eastAsiaTheme="minorEastAsia" w:cstheme="minorHAnsi"/>
          <w:lang w:eastAsia="ja-JP"/>
        </w:rPr>
        <w:t>toplovoda)</w:t>
      </w:r>
      <w:r w:rsidR="009D6FB2">
        <w:rPr>
          <w:rFonts w:eastAsiaTheme="minorEastAsia" w:cstheme="minorHAnsi"/>
          <w:lang w:eastAsia="ja-JP"/>
        </w:rPr>
        <w:t xml:space="preserve">, kar pomeni, da ponudnik ne posega, vzdržuje ali upravlja </w:t>
      </w:r>
      <w:r w:rsidR="0011208E">
        <w:rPr>
          <w:rFonts w:eastAsiaTheme="minorEastAsia" w:cstheme="minorHAnsi"/>
          <w:lang w:eastAsia="ja-JP"/>
        </w:rPr>
        <w:t xml:space="preserve">s </w:t>
      </w:r>
      <w:r w:rsidR="00DE1243">
        <w:rPr>
          <w:rFonts w:eastAsiaTheme="minorEastAsia" w:cstheme="minorHAnsi"/>
          <w:lang w:eastAsia="ja-JP"/>
        </w:rPr>
        <w:t>primarnim</w:t>
      </w:r>
      <w:r w:rsidR="00604818">
        <w:rPr>
          <w:rFonts w:eastAsiaTheme="minorEastAsia" w:cstheme="minorHAnsi"/>
          <w:lang w:eastAsia="ja-JP"/>
        </w:rPr>
        <w:t xml:space="preserve"> (t</w:t>
      </w:r>
      <w:r w:rsidR="00604818" w:rsidRPr="00604818">
        <w:rPr>
          <w:rFonts w:eastAsiaTheme="minorEastAsia" w:cstheme="minorHAnsi"/>
          <w:lang w:eastAsia="ja-JP"/>
        </w:rPr>
        <w:t xml:space="preserve">oplovod od kotlovnice do merilnika toplote </w:t>
      </w:r>
      <w:r w:rsidR="00604818">
        <w:rPr>
          <w:rFonts w:eastAsiaTheme="minorEastAsia" w:cstheme="minorHAnsi"/>
          <w:lang w:eastAsia="ja-JP"/>
        </w:rPr>
        <w:t>v</w:t>
      </w:r>
      <w:r w:rsidR="00FB7636">
        <w:rPr>
          <w:rFonts w:eastAsiaTheme="minorEastAsia" w:cstheme="minorHAnsi"/>
          <w:lang w:eastAsia="ja-JP"/>
        </w:rPr>
        <w:t xml:space="preserve"> </w:t>
      </w:r>
      <w:r w:rsidR="00604818" w:rsidRPr="00604818">
        <w:rPr>
          <w:rFonts w:eastAsiaTheme="minorEastAsia" w:cstheme="minorHAnsi"/>
          <w:lang w:eastAsia="ja-JP"/>
        </w:rPr>
        <w:t>večstanovanjskih objekt</w:t>
      </w:r>
      <w:r w:rsidR="00FB7636">
        <w:rPr>
          <w:rFonts w:eastAsiaTheme="minorEastAsia" w:cstheme="minorHAnsi"/>
          <w:lang w:eastAsia="ja-JP"/>
        </w:rPr>
        <w:t xml:space="preserve">ih) </w:t>
      </w:r>
      <w:r w:rsidR="00DE1243">
        <w:rPr>
          <w:rFonts w:eastAsiaTheme="minorEastAsia" w:cstheme="minorHAnsi"/>
          <w:lang w:eastAsia="ja-JP"/>
        </w:rPr>
        <w:t xml:space="preserve">in </w:t>
      </w:r>
      <w:r w:rsidR="0011208E">
        <w:rPr>
          <w:rFonts w:eastAsiaTheme="minorEastAsia" w:cstheme="minorHAnsi"/>
          <w:lang w:eastAsia="ja-JP"/>
        </w:rPr>
        <w:t>sekundarnim</w:t>
      </w:r>
      <w:r w:rsidR="00FB7636">
        <w:rPr>
          <w:rFonts w:eastAsiaTheme="minorEastAsia" w:cstheme="minorHAnsi"/>
          <w:lang w:eastAsia="ja-JP"/>
        </w:rPr>
        <w:t xml:space="preserve"> (</w:t>
      </w:r>
      <w:r w:rsidR="00FB7636">
        <w:rPr>
          <w:rFonts w:ascii="Segoe UI" w:hAnsi="Segoe UI" w:cs="Segoe UI"/>
          <w:color w:val="333333"/>
          <w:sz w:val="18"/>
          <w:szCs w:val="18"/>
          <w:shd w:val="clear" w:color="auto" w:fill="FFFFFF"/>
        </w:rPr>
        <w:t>sekundarni toplovod/razvod so cevovodi v stavbah od toplotne postaje do ogrevalnih teles)</w:t>
      </w:r>
      <w:r w:rsidR="0011208E">
        <w:rPr>
          <w:rFonts w:eastAsiaTheme="minorEastAsia" w:cstheme="minorHAnsi"/>
          <w:lang w:eastAsia="ja-JP"/>
        </w:rPr>
        <w:t xml:space="preserve"> distribucijskim sistemom toplote</w:t>
      </w:r>
      <w:r w:rsidR="00FC4DAC">
        <w:rPr>
          <w:rFonts w:eastAsiaTheme="minorEastAsia" w:cstheme="minorHAnsi"/>
          <w:lang w:eastAsia="ja-JP"/>
        </w:rPr>
        <w:t xml:space="preserve">, ki v celoti ostane v domeni </w:t>
      </w:r>
      <w:r w:rsidR="00786739">
        <w:rPr>
          <w:rFonts w:eastAsiaTheme="minorEastAsia" w:cstheme="minorHAnsi"/>
          <w:lang w:eastAsia="ja-JP"/>
        </w:rPr>
        <w:t>obstoječih</w:t>
      </w:r>
      <w:r w:rsidR="009A113F">
        <w:rPr>
          <w:rFonts w:eastAsiaTheme="minorEastAsia" w:cstheme="minorHAnsi"/>
          <w:lang w:eastAsia="ja-JP"/>
        </w:rPr>
        <w:t xml:space="preserve"> etažnih lastnikov oziroma upravljavce kotlovnice KSP Litija d.o.o.</w:t>
      </w:r>
    </w:p>
    <w:p w14:paraId="1A2B29D5"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7" w:name="_Toc495058427"/>
      <w:r w:rsidRPr="005D0DC2">
        <w:rPr>
          <w:rFonts w:eastAsiaTheme="majorEastAsia" w:cstheme="minorHAnsi"/>
          <w:sz w:val="28"/>
          <w:szCs w:val="28"/>
          <w:lang w:eastAsia="ja-JP"/>
        </w:rPr>
        <w:t>VPRAŠANJA IN OGLED OBJEKTOV</w:t>
      </w:r>
      <w:bookmarkEnd w:id="7"/>
    </w:p>
    <w:p w14:paraId="04F0A115" w14:textId="00403EF0"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 xml:space="preserve">Prijavitelji lahko zastavijo vprašanja v zvezi z razpisno dokumentacijo in ostalimi pogoji razpisa preko elektronske pošte </w:t>
      </w:r>
      <w:r w:rsidR="009A113F">
        <w:rPr>
          <w:rStyle w:val="Hiperpovezava"/>
          <w:rFonts w:eastAsiaTheme="minorEastAsia" w:cstheme="minorHAnsi"/>
          <w:lang w:eastAsia="ja-JP"/>
        </w:rPr>
        <w:t>info@ksp-litija.si</w:t>
      </w:r>
      <w:r w:rsidRPr="005D0DC2">
        <w:rPr>
          <w:rFonts w:ascii="Tahoma" w:eastAsiaTheme="minorEastAsia" w:hAnsi="Tahoma" w:cs="Tahoma"/>
          <w:color w:val="828282"/>
          <w:sz w:val="20"/>
          <w:szCs w:val="20"/>
          <w:bdr w:val="none" w:sz="0" w:space="0" w:color="auto" w:frame="1"/>
          <w:lang w:eastAsia="ja-JP"/>
        </w:rPr>
        <w:t xml:space="preserve">  </w:t>
      </w:r>
      <w:r w:rsidRPr="005D0DC2">
        <w:rPr>
          <w:rFonts w:eastAsiaTheme="minorEastAsia" w:cstheme="minorHAnsi"/>
          <w:lang w:eastAsia="ja-JP"/>
        </w:rPr>
        <w:t xml:space="preserve">Skrajni rok za postavitev vprašanj v zvezi z razpisom je </w:t>
      </w:r>
      <w:r w:rsidR="00545D46">
        <w:rPr>
          <w:rFonts w:eastAsiaTheme="minorEastAsia" w:cstheme="minorHAnsi"/>
          <w:lang w:eastAsia="ja-JP"/>
        </w:rPr>
        <w:t>25</w:t>
      </w:r>
      <w:r w:rsidR="009A113F" w:rsidRPr="009A113F">
        <w:rPr>
          <w:rFonts w:eastAsiaTheme="minorEastAsia" w:cstheme="minorHAnsi"/>
          <w:lang w:eastAsia="ja-JP"/>
        </w:rPr>
        <w:t>.3.2021</w:t>
      </w:r>
      <w:r w:rsidRPr="005D0DC2">
        <w:rPr>
          <w:rFonts w:eastAsiaTheme="minorEastAsia" w:cstheme="minorHAnsi"/>
          <w:lang w:eastAsia="ja-JP"/>
        </w:rPr>
        <w:t xml:space="preserve"> Upravnik bo podal pojasnila, navezujoča se na zastavljena vprašanja, najkasneje </w:t>
      </w:r>
      <w:r w:rsidR="009A113F">
        <w:rPr>
          <w:rFonts w:eastAsiaTheme="minorEastAsia" w:cstheme="minorHAnsi"/>
          <w:lang w:eastAsia="ja-JP"/>
        </w:rPr>
        <w:t>dva</w:t>
      </w:r>
      <w:r w:rsidRPr="005D0DC2">
        <w:rPr>
          <w:rFonts w:eastAsiaTheme="minorEastAsia" w:cstheme="minorHAnsi"/>
          <w:lang w:eastAsia="ja-JP"/>
        </w:rPr>
        <w:t xml:space="preserve"> dni pred rokom za oddajo prijav.</w:t>
      </w:r>
    </w:p>
    <w:p w14:paraId="1E6047CC" w14:textId="174C7B2D" w:rsidR="001B67E4" w:rsidRPr="005D0DC2" w:rsidRDefault="001B67E4" w:rsidP="001B67E4">
      <w:pPr>
        <w:spacing w:after="120" w:line="264" w:lineRule="auto"/>
        <w:jc w:val="both"/>
        <w:rPr>
          <w:rFonts w:eastAsiaTheme="minorEastAsia"/>
          <w:lang w:eastAsia="ja-JP"/>
        </w:rPr>
      </w:pPr>
      <w:r w:rsidRPr="005D0DC2">
        <w:rPr>
          <w:rFonts w:eastAsiaTheme="minorEastAsia"/>
          <w:lang w:eastAsia="ja-JP"/>
        </w:rPr>
        <w:t xml:space="preserve">Ogled kotlovnice </w:t>
      </w:r>
      <w:r w:rsidR="00DA6E8C">
        <w:rPr>
          <w:rFonts w:eastAsiaTheme="minorEastAsia"/>
          <w:lang w:eastAsia="ja-JP"/>
        </w:rPr>
        <w:t xml:space="preserve">bo </w:t>
      </w:r>
      <w:r w:rsidRPr="005D0DC2">
        <w:rPr>
          <w:rFonts w:eastAsiaTheme="minorEastAsia"/>
          <w:lang w:eastAsia="ja-JP"/>
        </w:rPr>
        <w:t xml:space="preserve">po predhodni najavi, ki mora biti podana na naslov </w:t>
      </w:r>
      <w:hyperlink r:id="rId13" w:history="1">
        <w:r w:rsidR="00FD27F5" w:rsidRPr="005D0DC2">
          <w:rPr>
            <w:rStyle w:val="Hiperpovezava"/>
            <w:rFonts w:eastAsiaTheme="minorEastAsia" w:cstheme="minorHAnsi"/>
            <w:lang w:eastAsia="ja-JP"/>
          </w:rPr>
          <w:t>info@ksp-litija.s</w:t>
        </w:r>
        <w:r w:rsidR="00FD27F5" w:rsidRPr="005D0DC2">
          <w:rPr>
            <w:rStyle w:val="Hiperpovezava"/>
            <w:rFonts w:ascii="inherit" w:eastAsiaTheme="minorEastAsia" w:hAnsi="inherit" w:cs="Tahoma"/>
            <w:sz w:val="20"/>
            <w:szCs w:val="20"/>
            <w:bdr w:val="none" w:sz="0" w:space="0" w:color="auto" w:frame="1"/>
            <w:lang w:eastAsia="ja-JP"/>
          </w:rPr>
          <w:t>i</w:t>
        </w:r>
      </w:hyperlink>
      <w:r w:rsidRPr="005D0DC2">
        <w:rPr>
          <w:rFonts w:ascii="Tahoma" w:eastAsiaTheme="minorEastAsia" w:hAnsi="Tahoma" w:cs="Tahoma"/>
          <w:color w:val="828282"/>
          <w:sz w:val="20"/>
          <w:szCs w:val="20"/>
          <w:bdr w:val="none" w:sz="0" w:space="0" w:color="auto" w:frame="1"/>
          <w:lang w:eastAsia="ja-JP"/>
        </w:rPr>
        <w:t xml:space="preserve">. </w:t>
      </w:r>
      <w:r w:rsidR="00E74925" w:rsidRPr="005D0DC2">
        <w:rPr>
          <w:rFonts w:eastAsiaTheme="minorEastAsia"/>
          <w:lang w:eastAsia="ja-JP"/>
        </w:rPr>
        <w:t>do dne</w:t>
      </w:r>
      <w:r w:rsidR="00C712F9" w:rsidRPr="005D0DC2">
        <w:rPr>
          <w:rFonts w:eastAsiaTheme="minorEastAsia"/>
          <w:lang w:eastAsia="ja-JP"/>
        </w:rPr>
        <w:t xml:space="preserve"> </w:t>
      </w:r>
      <w:r w:rsidR="0016644C">
        <w:rPr>
          <w:rFonts w:eastAsiaTheme="minorEastAsia"/>
          <w:lang w:eastAsia="ja-JP"/>
        </w:rPr>
        <w:t>2</w:t>
      </w:r>
      <w:r w:rsidR="00545D46">
        <w:rPr>
          <w:rFonts w:eastAsiaTheme="minorEastAsia"/>
          <w:lang w:eastAsia="ja-JP"/>
        </w:rPr>
        <w:t>4</w:t>
      </w:r>
      <w:r w:rsidR="009A113F" w:rsidRPr="009A113F">
        <w:rPr>
          <w:rFonts w:eastAsiaTheme="minorEastAsia"/>
          <w:lang w:eastAsia="ja-JP"/>
        </w:rPr>
        <w:t>.3.2021</w:t>
      </w:r>
      <w:r w:rsidRPr="009A113F">
        <w:rPr>
          <w:rFonts w:eastAsiaTheme="minorEastAsia" w:cstheme="minorHAnsi"/>
          <w:i/>
          <w:lang w:eastAsia="ja-JP"/>
        </w:rPr>
        <w:t>,</w:t>
      </w:r>
      <w:r w:rsidR="009A113F">
        <w:rPr>
          <w:rFonts w:eastAsiaTheme="minorEastAsia" w:cstheme="minorHAnsi"/>
          <w:i/>
          <w:lang w:eastAsia="ja-JP"/>
        </w:rPr>
        <w:t xml:space="preserve"> do 12</w:t>
      </w:r>
      <w:r w:rsidRPr="005D0DC2">
        <w:rPr>
          <w:rFonts w:eastAsiaTheme="minorEastAsia" w:cstheme="minorHAnsi"/>
          <w:i/>
          <w:lang w:eastAsia="ja-JP"/>
        </w:rPr>
        <w:t>:00</w:t>
      </w:r>
      <w:r w:rsidRPr="005D0DC2">
        <w:rPr>
          <w:rFonts w:eastAsiaTheme="minorEastAsia" w:cstheme="minorHAnsi"/>
          <w:i/>
          <w:color w:val="5B9BD5" w:themeColor="accent1"/>
          <w:lang w:eastAsia="ja-JP"/>
        </w:rPr>
        <w:t xml:space="preserve">. </w:t>
      </w:r>
      <w:r w:rsidRPr="005D0DC2">
        <w:rPr>
          <w:rFonts w:eastAsiaTheme="minorEastAsia" w:cstheme="minorHAnsi"/>
          <w:lang w:eastAsia="ja-JP"/>
        </w:rPr>
        <w:t>Informativni o</w:t>
      </w:r>
      <w:r w:rsidRPr="005D0DC2">
        <w:rPr>
          <w:rFonts w:eastAsiaTheme="minorEastAsia"/>
          <w:lang w:eastAsia="ja-JP"/>
        </w:rPr>
        <w:t>gled s</w:t>
      </w:r>
      <w:r w:rsidR="009A113F">
        <w:rPr>
          <w:rFonts w:eastAsiaTheme="minorEastAsia"/>
          <w:lang w:eastAsia="ja-JP"/>
        </w:rPr>
        <w:t xml:space="preserve">e bo vršil </w:t>
      </w:r>
      <w:r w:rsidRPr="005D0DC2">
        <w:rPr>
          <w:rFonts w:eastAsiaTheme="minorEastAsia"/>
          <w:lang w:eastAsia="ja-JP"/>
        </w:rPr>
        <w:t xml:space="preserve">z vsakim potencialnim ponudnikom ločeno, po predhodnem urniku, ki bo posredovan vsakemu potencialnemu ponudniku, ki bo zaprosil za ogled. </w:t>
      </w:r>
    </w:p>
    <w:p w14:paraId="6EAF142E" w14:textId="77777777" w:rsidR="001B67E4" w:rsidRPr="005D0DC2" w:rsidRDefault="001B67E4" w:rsidP="001B67E4">
      <w:pPr>
        <w:spacing w:after="120" w:line="264" w:lineRule="auto"/>
        <w:jc w:val="both"/>
        <w:rPr>
          <w:rFonts w:eastAsiaTheme="minorEastAsia"/>
          <w:lang w:eastAsia="ja-JP"/>
        </w:rPr>
      </w:pPr>
    </w:p>
    <w:p w14:paraId="4DA615F5"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8" w:name="_Toc495058428"/>
      <w:r w:rsidRPr="005D0DC2">
        <w:rPr>
          <w:rFonts w:eastAsiaTheme="majorEastAsia" w:cstheme="minorHAnsi"/>
          <w:sz w:val="28"/>
          <w:szCs w:val="28"/>
          <w:lang w:eastAsia="ja-JP"/>
        </w:rPr>
        <w:lastRenderedPageBreak/>
        <w:t>PONUDBA</w:t>
      </w:r>
      <w:bookmarkEnd w:id="8"/>
      <w:r w:rsidRPr="005D0DC2">
        <w:rPr>
          <w:rFonts w:eastAsiaTheme="majorEastAsia" w:cstheme="minorHAnsi"/>
          <w:sz w:val="28"/>
          <w:szCs w:val="28"/>
          <w:lang w:eastAsia="ja-JP"/>
        </w:rPr>
        <w:t xml:space="preserve"> </w:t>
      </w:r>
    </w:p>
    <w:p w14:paraId="77A52B8C" w14:textId="77777777" w:rsidR="001B67E4" w:rsidRPr="009C674E" w:rsidRDefault="001B67E4" w:rsidP="001B67E4">
      <w:pPr>
        <w:keepNext/>
        <w:keepLines/>
        <w:numPr>
          <w:ilvl w:val="2"/>
          <w:numId w:val="1"/>
        </w:numPr>
        <w:spacing w:before="80" w:after="0" w:line="240" w:lineRule="auto"/>
        <w:outlineLvl w:val="2"/>
        <w:rPr>
          <w:rFonts w:eastAsiaTheme="majorEastAsia" w:cstheme="minorHAnsi"/>
          <w:sz w:val="26"/>
          <w:szCs w:val="26"/>
          <w:lang w:eastAsia="ja-JP"/>
        </w:rPr>
      </w:pPr>
      <w:bookmarkStart w:id="9" w:name="_Toc495058429"/>
      <w:r w:rsidRPr="009C674E">
        <w:rPr>
          <w:rFonts w:eastAsiaTheme="majorEastAsia" w:cstheme="minorHAnsi"/>
          <w:sz w:val="26"/>
          <w:szCs w:val="26"/>
          <w:lang w:eastAsia="ja-JP"/>
        </w:rPr>
        <w:t>VSEBINA IN OBLIKA PONUDBE</w:t>
      </w:r>
      <w:bookmarkEnd w:id="9"/>
    </w:p>
    <w:p w14:paraId="16848802" w14:textId="77777777"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Dokumentacijo ponudbe sestavljajo spodaj našteti dokumenti, ki morajo po vsebini in obliki ustrezati obrazcem in drugim navodilom iz razpisne dokumentacije.</w:t>
      </w:r>
    </w:p>
    <w:p w14:paraId="756268CC" w14:textId="3AD50EA4" w:rsidR="001B67E4" w:rsidRPr="009C674E" w:rsidRDefault="001B67E4" w:rsidP="001B67E4">
      <w:pPr>
        <w:numPr>
          <w:ilvl w:val="0"/>
          <w:numId w:val="4"/>
        </w:numPr>
        <w:spacing w:after="120" w:line="264" w:lineRule="auto"/>
        <w:contextualSpacing/>
        <w:rPr>
          <w:rFonts w:eastAsiaTheme="minorEastAsia" w:cstheme="minorHAnsi"/>
          <w:lang w:eastAsia="ja-JP"/>
        </w:rPr>
      </w:pPr>
      <w:r w:rsidRPr="009C674E">
        <w:rPr>
          <w:rFonts w:eastAsiaTheme="minorEastAsia" w:cstheme="minorHAnsi"/>
          <w:lang w:eastAsia="ja-JP"/>
        </w:rPr>
        <w:t>OVOJNICA</w:t>
      </w:r>
    </w:p>
    <w:p w14:paraId="5B5B6387" w14:textId="1A9F7ED9" w:rsidR="001B67E4" w:rsidRPr="009C674E" w:rsidRDefault="001B67E4" w:rsidP="001B67E4">
      <w:pPr>
        <w:numPr>
          <w:ilvl w:val="0"/>
          <w:numId w:val="4"/>
        </w:numPr>
        <w:spacing w:after="120" w:line="264" w:lineRule="auto"/>
        <w:contextualSpacing/>
        <w:rPr>
          <w:rFonts w:eastAsiaTheme="minorEastAsia" w:cstheme="minorHAnsi"/>
          <w:lang w:eastAsia="ja-JP"/>
        </w:rPr>
      </w:pPr>
      <w:r w:rsidRPr="009C674E">
        <w:rPr>
          <w:rFonts w:eastAsiaTheme="minorEastAsia" w:cstheme="minorHAnsi"/>
          <w:lang w:eastAsia="ja-JP"/>
        </w:rPr>
        <w:t>PONUDBA</w:t>
      </w:r>
    </w:p>
    <w:p w14:paraId="6FC625FA" w14:textId="73D2196E" w:rsidR="001B67E4" w:rsidRPr="009C674E" w:rsidRDefault="001B67E4" w:rsidP="001B67E4">
      <w:pPr>
        <w:numPr>
          <w:ilvl w:val="0"/>
          <w:numId w:val="4"/>
        </w:numPr>
        <w:spacing w:after="120" w:line="264" w:lineRule="auto"/>
        <w:contextualSpacing/>
        <w:rPr>
          <w:rFonts w:eastAsiaTheme="minorEastAsia" w:cstheme="minorHAnsi"/>
          <w:lang w:eastAsia="ja-JP"/>
        </w:rPr>
      </w:pPr>
      <w:r w:rsidRPr="009C674E">
        <w:rPr>
          <w:rFonts w:eastAsiaTheme="minorEastAsia" w:cstheme="minorHAnsi"/>
          <w:lang w:eastAsia="ja-JP"/>
        </w:rPr>
        <w:t>POOBLASTILA ZA PRIDOBITEV POTRDIL IZ URADNIH EVIDENC</w:t>
      </w:r>
    </w:p>
    <w:p w14:paraId="1FABDBE3" w14:textId="77777777" w:rsidR="001B67E4" w:rsidRPr="009C674E" w:rsidRDefault="001B67E4" w:rsidP="001B67E4">
      <w:pPr>
        <w:numPr>
          <w:ilvl w:val="0"/>
          <w:numId w:val="4"/>
        </w:numPr>
        <w:spacing w:after="120" w:line="264" w:lineRule="auto"/>
        <w:contextualSpacing/>
        <w:rPr>
          <w:rFonts w:eastAsiaTheme="minorEastAsia" w:cstheme="minorHAnsi"/>
          <w:lang w:eastAsia="ja-JP"/>
        </w:rPr>
      </w:pPr>
      <w:r w:rsidRPr="009C674E">
        <w:rPr>
          <w:rFonts w:eastAsiaTheme="minorEastAsia" w:cstheme="minorHAnsi"/>
          <w:lang w:eastAsia="ja-JP"/>
        </w:rPr>
        <w:t>IZJAVA PONUDNIKA</w:t>
      </w:r>
    </w:p>
    <w:p w14:paraId="1F1F54E1" w14:textId="5E267F8E" w:rsidR="001B67E4" w:rsidRPr="009C674E" w:rsidRDefault="001B67E4" w:rsidP="001B67E4">
      <w:pPr>
        <w:numPr>
          <w:ilvl w:val="0"/>
          <w:numId w:val="4"/>
        </w:numPr>
        <w:spacing w:after="120" w:line="264" w:lineRule="auto"/>
        <w:contextualSpacing/>
        <w:rPr>
          <w:rFonts w:eastAsiaTheme="minorEastAsia" w:cstheme="minorHAnsi"/>
          <w:lang w:eastAsia="ja-JP"/>
        </w:rPr>
      </w:pPr>
      <w:r w:rsidRPr="009C674E">
        <w:rPr>
          <w:rFonts w:eastAsiaTheme="minorEastAsia" w:cstheme="minorHAnsi"/>
          <w:lang w:eastAsia="ja-JP"/>
        </w:rPr>
        <w:t>PODATKI O REFERENČNEM DELU</w:t>
      </w:r>
    </w:p>
    <w:p w14:paraId="1008052C" w14:textId="05F84853" w:rsidR="001B67E4" w:rsidRPr="009C674E" w:rsidRDefault="001B67E4" w:rsidP="001B67E4">
      <w:pPr>
        <w:numPr>
          <w:ilvl w:val="0"/>
          <w:numId w:val="4"/>
        </w:numPr>
        <w:spacing w:after="120" w:line="264" w:lineRule="auto"/>
        <w:contextualSpacing/>
        <w:rPr>
          <w:rFonts w:eastAsiaTheme="minorEastAsia" w:cstheme="minorHAnsi"/>
          <w:lang w:eastAsia="ja-JP"/>
        </w:rPr>
      </w:pPr>
      <w:r w:rsidRPr="009C674E">
        <w:rPr>
          <w:rFonts w:eastAsiaTheme="minorEastAsia" w:cstheme="minorHAnsi"/>
          <w:lang w:eastAsia="ja-JP"/>
        </w:rPr>
        <w:t>MENICA IN MENIČNA IZJAVA ZA RESNOST PRIJAVE</w:t>
      </w:r>
    </w:p>
    <w:p w14:paraId="1EBB1CC3" w14:textId="20FB548C" w:rsidR="001B67E4" w:rsidRPr="009C674E" w:rsidRDefault="001B67E4" w:rsidP="001B67E4">
      <w:pPr>
        <w:numPr>
          <w:ilvl w:val="0"/>
          <w:numId w:val="4"/>
        </w:numPr>
        <w:spacing w:after="120" w:line="264" w:lineRule="auto"/>
        <w:contextualSpacing/>
        <w:rPr>
          <w:rFonts w:eastAsiaTheme="minorEastAsia" w:cstheme="minorHAnsi"/>
          <w:lang w:eastAsia="ja-JP"/>
        </w:rPr>
      </w:pPr>
      <w:r w:rsidRPr="009C674E">
        <w:rPr>
          <w:rFonts w:eastAsiaTheme="minorEastAsia"/>
          <w:lang w:eastAsia="ja-JP"/>
        </w:rPr>
        <w:t>INFORMATIVNI PROGRAM IZVAJANJA STORITVE</w:t>
      </w:r>
    </w:p>
    <w:p w14:paraId="09145782" w14:textId="77777777" w:rsidR="00EC4676" w:rsidRPr="009C674E" w:rsidRDefault="00EC4676" w:rsidP="001B67E4">
      <w:pPr>
        <w:spacing w:after="120" w:line="264" w:lineRule="auto"/>
        <w:jc w:val="both"/>
        <w:rPr>
          <w:rFonts w:eastAsiaTheme="minorEastAsia" w:cstheme="minorHAnsi"/>
          <w:lang w:eastAsia="ja-JP"/>
        </w:rPr>
      </w:pPr>
    </w:p>
    <w:p w14:paraId="0B4B2C06" w14:textId="51E63F39"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Dokumenti morajo biti izpolnjeni, kot to zahtevajo navodila obrazca ali kot to izhaja iz njihovega besedila.</w:t>
      </w:r>
    </w:p>
    <w:p w14:paraId="5DE4AB15" w14:textId="77777777"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Ponudba mora biti na zahtevanih mestih podpisana s strani zakonitega zastopnika ponudnika ali osebe, ki ima pisno pooblastilo s strani zakonitega zastopnika za podpis prijave.</w:t>
      </w:r>
    </w:p>
    <w:p w14:paraId="28843AB8" w14:textId="77777777"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Zaželeno je, da so zahtevani dokumenti zloženi po zgoraj navedenem vrstnem redu. Prav tako je zaželeno, da so vse strani prijave oštevilčene z zaporednimi številkami.</w:t>
      </w:r>
    </w:p>
    <w:p w14:paraId="73CD6282" w14:textId="3B0EC1E6"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 xml:space="preserve">Ponudba naj bo sestavljena iz enega (1) originala </w:t>
      </w:r>
      <w:r w:rsidR="009A113F" w:rsidRPr="009C674E">
        <w:rPr>
          <w:rFonts w:eastAsiaTheme="minorEastAsia" w:cstheme="minorHAnsi"/>
          <w:lang w:eastAsia="ja-JP"/>
        </w:rPr>
        <w:t>.</w:t>
      </w:r>
    </w:p>
    <w:p w14:paraId="294901E0" w14:textId="77777777"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Ponudba mora biti predložena v zaprti, zapečateni ovojnici, na kateri je nalepljen pravilno izpolnjen obrazec OVOJNICA. V kolikor na ovojnici ne bo prilepljen pravilno izpolnjen obrazec OVOJNICA, bo upravnik tako ovojnico odprl z namenom pridobiti podatke o pošiljatelju in jo vrnil na naslov pošiljatelja. Tovrstna prijava ne bo predmet ocene.</w:t>
      </w:r>
    </w:p>
    <w:p w14:paraId="6A566084" w14:textId="64E741C5" w:rsidR="001B67E4" w:rsidRPr="005D0DC2"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Ponudba in ostali dokumenti, vezani na predmetno ponudbo, morajo biti v slovenskem jeziku. V primeru, če prijavitelj predloži dokumente oziroma dokazila v tujem jeziku, se zahteva obvezna predložitev sodno overjenega prevoda v slovenski jezik.</w:t>
      </w:r>
    </w:p>
    <w:p w14:paraId="0EC1A5C3" w14:textId="3036B7C6" w:rsidR="001B67E4" w:rsidRPr="005D0DC2" w:rsidRDefault="001B67E4" w:rsidP="001B67E4">
      <w:pPr>
        <w:spacing w:after="120" w:line="264" w:lineRule="auto"/>
        <w:jc w:val="both"/>
        <w:rPr>
          <w:rFonts w:eastAsiaTheme="minorEastAsia" w:cstheme="minorHAnsi"/>
          <w:lang w:eastAsia="ja-JP"/>
        </w:rPr>
      </w:pPr>
      <w:commentRangeStart w:id="10"/>
      <w:r w:rsidRPr="005D0DC2">
        <w:rPr>
          <w:rFonts w:eastAsiaTheme="minorEastAsia" w:cstheme="minorHAnsi"/>
          <w:lang w:eastAsia="ja-JP"/>
        </w:rPr>
        <w:t xml:space="preserve">Predložena ponudba mora biti veljavna najmanj </w:t>
      </w:r>
      <w:r w:rsidR="00420B0F">
        <w:rPr>
          <w:rFonts w:eastAsiaTheme="minorEastAsia" w:cstheme="minorHAnsi"/>
          <w:lang w:eastAsia="ja-JP"/>
        </w:rPr>
        <w:t>6</w:t>
      </w:r>
      <w:r w:rsidR="00FB03B7" w:rsidRPr="005D0DC2">
        <w:rPr>
          <w:rFonts w:eastAsiaTheme="minorEastAsia" w:cstheme="minorHAnsi"/>
          <w:lang w:eastAsia="ja-JP"/>
        </w:rPr>
        <w:t xml:space="preserve">0 </w:t>
      </w:r>
      <w:r w:rsidRPr="005D0DC2">
        <w:rPr>
          <w:rFonts w:eastAsiaTheme="minorEastAsia" w:cstheme="minorHAnsi"/>
          <w:lang w:eastAsia="ja-JP"/>
        </w:rPr>
        <w:t>dni od roka za oddajo prijav.</w:t>
      </w:r>
      <w:commentRangeEnd w:id="10"/>
      <w:r w:rsidR="00FB03B7">
        <w:rPr>
          <w:rStyle w:val="Pripombasklic"/>
          <w:rFonts w:eastAsiaTheme="minorEastAsia"/>
          <w:lang w:val="en-US" w:eastAsia="ja-JP"/>
        </w:rPr>
        <w:commentReference w:id="10"/>
      </w:r>
    </w:p>
    <w:p w14:paraId="3600DC58" w14:textId="77777777"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Denarne vrednosti v ponudbi morajo biti podane v evrih (EUR).</w:t>
      </w:r>
    </w:p>
    <w:p w14:paraId="5A11DFC7" w14:textId="77777777"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Stroške v zvezi s pripravo ponudbe v celoti nosi prijavitelj.</w:t>
      </w:r>
    </w:p>
    <w:p w14:paraId="7AC2BDE4" w14:textId="77777777"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Pogoj za popolno vlogo, ki bo predmet obravnave, je vsa zgoraj specificirana dokumentacija.</w:t>
      </w:r>
    </w:p>
    <w:p w14:paraId="1BFBC38C" w14:textId="77777777" w:rsidR="001B67E4" w:rsidRPr="005D0DC2" w:rsidRDefault="001B67E4" w:rsidP="001B67E4">
      <w:pPr>
        <w:spacing w:after="120" w:line="264" w:lineRule="auto"/>
        <w:jc w:val="both"/>
        <w:rPr>
          <w:rFonts w:eastAsiaTheme="minorEastAsia" w:cstheme="minorHAnsi"/>
          <w:lang w:eastAsia="ja-JP"/>
        </w:rPr>
      </w:pPr>
    </w:p>
    <w:p w14:paraId="2489A51B" w14:textId="77777777" w:rsidR="009B3DB1" w:rsidRPr="005D0DC2" w:rsidRDefault="009B3DB1" w:rsidP="001B67E4">
      <w:pPr>
        <w:spacing w:after="120" w:line="264" w:lineRule="auto"/>
        <w:jc w:val="both"/>
        <w:rPr>
          <w:rFonts w:eastAsiaTheme="minorEastAsia" w:cstheme="minorHAnsi"/>
          <w:lang w:eastAsia="ja-JP"/>
        </w:rPr>
      </w:pPr>
    </w:p>
    <w:p w14:paraId="4F8FCF14" w14:textId="510CFE9E" w:rsidR="001B67E4" w:rsidRPr="005D0DC2" w:rsidRDefault="001B67E4" w:rsidP="001B67E4">
      <w:pPr>
        <w:keepNext/>
        <w:keepLines/>
        <w:numPr>
          <w:ilvl w:val="2"/>
          <w:numId w:val="1"/>
        </w:numPr>
        <w:spacing w:before="80" w:after="0" w:line="240" w:lineRule="auto"/>
        <w:outlineLvl w:val="2"/>
        <w:rPr>
          <w:rFonts w:eastAsiaTheme="majorEastAsia" w:cstheme="minorHAnsi"/>
          <w:color w:val="404040" w:themeColor="text1" w:themeTint="BF"/>
          <w:sz w:val="26"/>
          <w:szCs w:val="26"/>
          <w:lang w:eastAsia="ja-JP"/>
        </w:rPr>
      </w:pPr>
      <w:bookmarkStart w:id="11" w:name="_Toc495058430"/>
      <w:r w:rsidRPr="005D0DC2">
        <w:rPr>
          <w:rFonts w:eastAsiaTheme="majorEastAsia" w:cstheme="minorHAnsi"/>
          <w:color w:val="404040" w:themeColor="text1" w:themeTint="BF"/>
          <w:sz w:val="26"/>
          <w:szCs w:val="26"/>
          <w:lang w:eastAsia="ja-JP"/>
        </w:rPr>
        <w:t>ODDAJA, SPREMEMBA, UMIK TER ODPIRANJE PRIJAV</w:t>
      </w:r>
      <w:bookmarkEnd w:id="11"/>
    </w:p>
    <w:p w14:paraId="5B081D0A" w14:textId="006BAB58"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Prijave morajo do roka za oddajo ponudb prispeti n</w:t>
      </w:r>
      <w:r w:rsidR="00E74925" w:rsidRPr="009C674E">
        <w:rPr>
          <w:rFonts w:eastAsiaTheme="minorEastAsia" w:cstheme="minorHAnsi"/>
          <w:lang w:eastAsia="ja-JP"/>
        </w:rPr>
        <w:t xml:space="preserve">a naslov upravnika do dne </w:t>
      </w:r>
      <w:r w:rsidR="00545D46">
        <w:rPr>
          <w:rFonts w:eastAsiaTheme="minorEastAsia" w:cstheme="minorHAnsi"/>
          <w:lang w:eastAsia="ja-JP"/>
        </w:rPr>
        <w:t>30.3</w:t>
      </w:r>
      <w:r w:rsidR="009A113F" w:rsidRPr="009C674E">
        <w:rPr>
          <w:rFonts w:eastAsiaTheme="minorEastAsia" w:cstheme="minorHAnsi"/>
          <w:lang w:eastAsia="ja-JP"/>
        </w:rPr>
        <w:t>.2021</w:t>
      </w:r>
      <w:r w:rsidRPr="009C674E">
        <w:rPr>
          <w:rFonts w:eastAsiaTheme="minorEastAsia" w:cstheme="minorHAnsi"/>
          <w:lang w:eastAsia="ja-JP"/>
        </w:rPr>
        <w:t xml:space="preserve"> do </w:t>
      </w:r>
      <w:r w:rsidR="009A113F" w:rsidRPr="009C674E">
        <w:rPr>
          <w:rFonts w:eastAsiaTheme="minorEastAsia" w:cstheme="minorHAnsi"/>
          <w:lang w:eastAsia="ja-JP"/>
        </w:rPr>
        <w:t xml:space="preserve">15,00 </w:t>
      </w:r>
      <w:r w:rsidR="009B3DB1" w:rsidRPr="009C674E">
        <w:rPr>
          <w:rFonts w:eastAsiaTheme="minorEastAsia" w:cstheme="minorHAnsi"/>
          <w:lang w:eastAsia="ja-JP"/>
        </w:rPr>
        <w:t>ure.</w:t>
      </w:r>
    </w:p>
    <w:p w14:paraId="614EDC40" w14:textId="3E42ABB7"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Ponudbe morajo ne glede na način dostave (osebno ali po pošti) do vložišča</w:t>
      </w:r>
      <w:r w:rsidR="009A113F" w:rsidRPr="009C674E">
        <w:rPr>
          <w:rFonts w:eastAsiaTheme="minorEastAsia" w:cstheme="minorHAnsi"/>
          <w:lang w:eastAsia="ja-JP"/>
        </w:rPr>
        <w:t xml:space="preserve"> = tajništva KSP Litija d.o.o.</w:t>
      </w:r>
      <w:r w:rsidRPr="009C674E">
        <w:rPr>
          <w:rFonts w:eastAsiaTheme="minorEastAsia" w:cstheme="minorHAnsi"/>
          <w:lang w:eastAsia="ja-JP"/>
        </w:rPr>
        <w:t xml:space="preserve"> prispeti do zgoraj navedenega roka, sicer se bodo štele za prepozno prejete (prejemna teorija).</w:t>
      </w:r>
    </w:p>
    <w:p w14:paraId="2964785D" w14:textId="77777777"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Pred potekom roka za oddajo ponudb lahko ponudnik v pisni obliki kadarkoli spremeni ali umakne že oddano ponudbo. Po izteku roka za oddajo ponudb, ponudniki ne morejo več spreminjati ali umikati ponudb.</w:t>
      </w:r>
    </w:p>
    <w:p w14:paraId="0E6A5DF5" w14:textId="1CA03161"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lastRenderedPageBreak/>
        <w:t>Vsaka sprememba ali umik ponudbe mora biti dostavljena na način, določen v razpisni dokumentaciji. Na pošiljki mora biti jasno označeno, da gre za umik (ponudnik na ovojnico napiše »UMIK PONUDBE« in ime razpisa) ali spremembo ponudbe (ponudnik na ovojnico napiše »SPREMEMBA PONUDBE« in ime razpisa). V spremenjeni ponudbi mora biti jasno navedeno kateri del ponudbe se spreminja in kateri del ponudbe ostaja nespremenjen.</w:t>
      </w:r>
    </w:p>
    <w:p w14:paraId="21A32F23" w14:textId="2E8D41A4" w:rsidR="001B67E4" w:rsidRPr="009C674E" w:rsidRDefault="001B67E4" w:rsidP="001B67E4">
      <w:pPr>
        <w:spacing w:after="120" w:line="264" w:lineRule="auto"/>
        <w:jc w:val="both"/>
        <w:rPr>
          <w:rFonts w:eastAsiaTheme="minorEastAsia" w:cstheme="minorHAnsi"/>
          <w:lang w:eastAsia="ja-JP"/>
        </w:rPr>
      </w:pPr>
      <w:r w:rsidRPr="009C674E">
        <w:rPr>
          <w:rFonts w:eastAsiaTheme="minorEastAsia" w:cstheme="minorHAnsi"/>
          <w:lang w:eastAsia="ja-JP"/>
        </w:rPr>
        <w:t xml:space="preserve">Odpiranje ponudb bo </w:t>
      </w:r>
      <w:r w:rsidR="009A113F" w:rsidRPr="009C674E">
        <w:rPr>
          <w:rFonts w:eastAsiaTheme="minorEastAsia" w:cstheme="minorHAnsi"/>
          <w:lang w:eastAsia="ja-JP"/>
        </w:rPr>
        <w:t>javno</w:t>
      </w:r>
      <w:r w:rsidR="00415B26" w:rsidRPr="008E19D4">
        <w:rPr>
          <w:rFonts w:eastAsiaTheme="minorEastAsia" w:cstheme="minorHAnsi"/>
          <w:lang w:eastAsia="ja-JP"/>
        </w:rPr>
        <w:t xml:space="preserve"> za </w:t>
      </w:r>
      <w:r w:rsidR="00545D46">
        <w:rPr>
          <w:rFonts w:eastAsiaTheme="minorEastAsia" w:cstheme="minorHAnsi"/>
          <w:lang w:eastAsia="ja-JP"/>
        </w:rPr>
        <w:t xml:space="preserve">ponudnike in </w:t>
      </w:r>
      <w:r w:rsidR="00415B26" w:rsidRPr="008E19D4">
        <w:rPr>
          <w:rFonts w:eastAsiaTheme="minorEastAsia" w:cstheme="minorHAnsi"/>
          <w:lang w:eastAsia="ja-JP"/>
        </w:rPr>
        <w:t>predstavnike etažnih lastnikov kotlovnice</w:t>
      </w:r>
      <w:r w:rsidR="00545D46">
        <w:rPr>
          <w:rFonts w:eastAsiaTheme="minorEastAsia" w:cstheme="minorHAnsi"/>
          <w:lang w:eastAsia="ja-JP"/>
        </w:rPr>
        <w:t xml:space="preserve"> </w:t>
      </w:r>
      <w:r w:rsidR="009A113F" w:rsidRPr="009C674E">
        <w:rPr>
          <w:rFonts w:eastAsiaTheme="minorEastAsia" w:cstheme="minorHAnsi"/>
          <w:lang w:eastAsia="ja-JP"/>
        </w:rPr>
        <w:t xml:space="preserve">in bo predvidoma </w:t>
      </w:r>
      <w:r w:rsidRPr="009C674E">
        <w:rPr>
          <w:rFonts w:eastAsiaTheme="minorEastAsia" w:cstheme="minorHAnsi"/>
          <w:lang w:eastAsia="ja-JP"/>
        </w:rPr>
        <w:t xml:space="preserve">potekalo na naslovu </w:t>
      </w:r>
      <w:r w:rsidR="009A113F" w:rsidRPr="009C674E">
        <w:rPr>
          <w:rFonts w:eastAsiaTheme="minorEastAsia" w:cstheme="minorHAnsi"/>
          <w:lang w:eastAsia="ja-JP"/>
        </w:rPr>
        <w:t>upravnika kotlovnice KSP Litija d.o.o.</w:t>
      </w:r>
      <w:r w:rsidR="00E74925" w:rsidRPr="009C674E">
        <w:rPr>
          <w:rFonts w:eastAsiaTheme="minorEastAsia" w:cstheme="minorHAnsi"/>
          <w:lang w:eastAsia="ja-JP"/>
        </w:rPr>
        <w:t xml:space="preserve">, </w:t>
      </w:r>
      <w:r w:rsidR="00420B0F">
        <w:rPr>
          <w:rFonts w:eastAsiaTheme="minorEastAsia" w:cstheme="minorHAnsi"/>
          <w:lang w:eastAsia="ja-JP"/>
        </w:rPr>
        <w:t xml:space="preserve">predvidoma </w:t>
      </w:r>
      <w:r w:rsidR="00E74925" w:rsidRPr="009C674E">
        <w:rPr>
          <w:rFonts w:eastAsiaTheme="minorEastAsia" w:cstheme="minorHAnsi"/>
          <w:lang w:eastAsia="ja-JP"/>
        </w:rPr>
        <w:t xml:space="preserve">dne </w:t>
      </w:r>
      <w:r w:rsidR="00545D46">
        <w:rPr>
          <w:rFonts w:eastAsiaTheme="minorEastAsia" w:cstheme="minorHAnsi"/>
          <w:lang w:eastAsia="ja-JP"/>
        </w:rPr>
        <w:t>31</w:t>
      </w:r>
      <w:r w:rsidR="009A113F" w:rsidRPr="009C674E">
        <w:rPr>
          <w:rFonts w:eastAsiaTheme="minorEastAsia" w:cstheme="minorHAnsi"/>
          <w:lang w:eastAsia="ja-JP"/>
        </w:rPr>
        <w:t>.</w:t>
      </w:r>
      <w:r w:rsidR="00545D46">
        <w:rPr>
          <w:rFonts w:eastAsiaTheme="minorEastAsia" w:cstheme="minorHAnsi"/>
          <w:lang w:eastAsia="ja-JP"/>
        </w:rPr>
        <w:t>3</w:t>
      </w:r>
      <w:r w:rsidR="009A113F" w:rsidRPr="009C674E">
        <w:rPr>
          <w:rFonts w:eastAsiaTheme="minorEastAsia" w:cstheme="minorHAnsi"/>
          <w:lang w:eastAsia="ja-JP"/>
        </w:rPr>
        <w:t>.2021 ob 10.00 uri.</w:t>
      </w:r>
    </w:p>
    <w:p w14:paraId="0C540EDC" w14:textId="77777777" w:rsidR="00C712F9" w:rsidRPr="009C674E" w:rsidRDefault="00C712F9" w:rsidP="001B67E4">
      <w:pPr>
        <w:spacing w:after="120" w:line="264" w:lineRule="auto"/>
        <w:jc w:val="both"/>
        <w:rPr>
          <w:rFonts w:eastAsiaTheme="minorEastAsia" w:cstheme="minorHAnsi"/>
          <w:lang w:eastAsia="ja-JP"/>
        </w:rPr>
      </w:pPr>
      <w:r w:rsidRPr="009C674E">
        <w:rPr>
          <w:rFonts w:eastAsiaTheme="minorEastAsia" w:cstheme="minorHAnsi"/>
          <w:lang w:eastAsia="ja-JP"/>
        </w:rPr>
        <w:t>Upravnik si pridržuje pravico, da pozove ponudnika k dopolnitvi ponudbe.</w:t>
      </w:r>
    </w:p>
    <w:p w14:paraId="0FCAC9CB" w14:textId="4C1F20B2" w:rsidR="00C712F9" w:rsidRPr="009C674E" w:rsidRDefault="00C712F9" w:rsidP="001B67E4">
      <w:pPr>
        <w:spacing w:after="120" w:line="264" w:lineRule="auto"/>
        <w:jc w:val="both"/>
        <w:rPr>
          <w:rFonts w:eastAsiaTheme="minorEastAsia" w:cstheme="minorHAnsi"/>
          <w:lang w:eastAsia="ja-JP"/>
        </w:rPr>
      </w:pPr>
      <w:r w:rsidRPr="009C674E">
        <w:rPr>
          <w:rFonts w:eastAsiaTheme="minorEastAsia" w:cstheme="minorHAnsi"/>
          <w:lang w:eastAsia="ja-JP"/>
        </w:rPr>
        <w:t xml:space="preserve">Upravnik bo s ponudniki izvedel </w:t>
      </w:r>
      <w:r w:rsidR="00652A7C" w:rsidRPr="009C674E">
        <w:rPr>
          <w:rFonts w:eastAsiaTheme="minorEastAsia" w:cstheme="minorHAnsi"/>
          <w:lang w:eastAsia="ja-JP"/>
        </w:rPr>
        <w:t xml:space="preserve">konkurenčni dialog </w:t>
      </w:r>
      <w:r w:rsidRPr="009C674E">
        <w:rPr>
          <w:rFonts w:eastAsiaTheme="minorEastAsia" w:cstheme="minorHAnsi"/>
          <w:lang w:eastAsia="ja-JP"/>
        </w:rPr>
        <w:t>za dosego boljše cene oz. pogojev ponudbe.</w:t>
      </w:r>
    </w:p>
    <w:p w14:paraId="71AC293D" w14:textId="77777777" w:rsidR="00C712F9" w:rsidRPr="005D0DC2" w:rsidRDefault="00C712F9" w:rsidP="001B67E4">
      <w:pPr>
        <w:spacing w:after="120" w:line="264" w:lineRule="auto"/>
        <w:jc w:val="both"/>
        <w:rPr>
          <w:rFonts w:eastAsiaTheme="minorEastAsia" w:cstheme="minorHAnsi"/>
          <w:lang w:eastAsia="ja-JP"/>
        </w:rPr>
      </w:pPr>
      <w:r w:rsidRPr="009C674E">
        <w:rPr>
          <w:rFonts w:eastAsiaTheme="minorEastAsia" w:cstheme="minorHAnsi"/>
          <w:lang w:eastAsia="ja-JP"/>
        </w:rPr>
        <w:t>Upravnik ni obvezen sprejeti katerekoli ponudbe. Prav tako ponudniki niso upravičeni zahtevati povračil v zvezi z izdelavo ponudbe, v kolikor njihova ponudba ne bo sprejeta ali v primeru celotne razveljavitve razpisa.</w:t>
      </w:r>
    </w:p>
    <w:p w14:paraId="74B707B6" w14:textId="77777777" w:rsidR="001B67E4" w:rsidRPr="005D0DC2" w:rsidRDefault="001B67E4" w:rsidP="001B67E4">
      <w:pPr>
        <w:spacing w:after="120" w:line="264" w:lineRule="auto"/>
        <w:jc w:val="both"/>
        <w:rPr>
          <w:rFonts w:eastAsiaTheme="minorEastAsia" w:cstheme="minorHAnsi"/>
          <w:sz w:val="20"/>
          <w:szCs w:val="20"/>
          <w:lang w:eastAsia="ja-JP"/>
        </w:rPr>
      </w:pPr>
    </w:p>
    <w:p w14:paraId="2CAFC961" w14:textId="77777777" w:rsidR="00781265" w:rsidRPr="005D0DC2" w:rsidRDefault="00781265">
      <w:pPr>
        <w:rPr>
          <w:rFonts w:eastAsiaTheme="majorEastAsia" w:cstheme="minorHAnsi"/>
          <w:sz w:val="28"/>
          <w:szCs w:val="28"/>
          <w:lang w:eastAsia="ja-JP"/>
        </w:rPr>
      </w:pPr>
      <w:bookmarkStart w:id="12" w:name="_Toc495058431"/>
      <w:r w:rsidRPr="005D0DC2">
        <w:rPr>
          <w:rFonts w:eastAsiaTheme="majorEastAsia" w:cstheme="minorHAnsi"/>
          <w:sz w:val="28"/>
          <w:szCs w:val="28"/>
          <w:lang w:eastAsia="ja-JP"/>
        </w:rPr>
        <w:br w:type="page"/>
      </w:r>
    </w:p>
    <w:p w14:paraId="6ECD563E"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r w:rsidRPr="005D0DC2">
        <w:rPr>
          <w:rFonts w:eastAsiaTheme="majorEastAsia" w:cstheme="minorHAnsi"/>
          <w:sz w:val="28"/>
          <w:szCs w:val="28"/>
          <w:lang w:eastAsia="ja-JP"/>
        </w:rPr>
        <w:lastRenderedPageBreak/>
        <w:t>POGOJI</w:t>
      </w:r>
      <w:bookmarkEnd w:id="12"/>
    </w:p>
    <w:p w14:paraId="567277B7" w14:textId="77777777"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Ponudnik mora izpolnjevati pogoje definirane v tabeli:</w:t>
      </w:r>
    </w:p>
    <w:tbl>
      <w:tblPr>
        <w:tblStyle w:val="Tabelamrea"/>
        <w:tblW w:w="906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5098"/>
        <w:gridCol w:w="1843"/>
        <w:gridCol w:w="2119"/>
      </w:tblGrid>
      <w:tr w:rsidR="00456FCB" w:rsidRPr="005D0DC2" w14:paraId="4C79DA2C" w14:textId="77777777" w:rsidTr="00AB1766">
        <w:trPr>
          <w:trHeight w:val="70"/>
        </w:trPr>
        <w:tc>
          <w:tcPr>
            <w:tcW w:w="5098" w:type="dxa"/>
            <w:shd w:val="clear" w:color="auto" w:fill="FBE4D5" w:themeFill="accent2" w:themeFillTint="33"/>
          </w:tcPr>
          <w:p w14:paraId="0067969A" w14:textId="77777777" w:rsidR="00456FCB" w:rsidRPr="000B0AA6" w:rsidRDefault="00456FCB" w:rsidP="001B67E4">
            <w:pPr>
              <w:spacing w:after="120" w:line="264" w:lineRule="auto"/>
              <w:jc w:val="center"/>
              <w:rPr>
                <w:rFonts w:cstheme="minorHAnsi"/>
                <w:b/>
                <w:sz w:val="16"/>
                <w:szCs w:val="16"/>
                <w:lang w:val="sl-SI"/>
              </w:rPr>
            </w:pPr>
            <w:r w:rsidRPr="000B0AA6">
              <w:rPr>
                <w:rFonts w:cstheme="minorHAnsi"/>
                <w:b/>
                <w:sz w:val="16"/>
                <w:szCs w:val="16"/>
                <w:lang w:val="sl-SI"/>
              </w:rPr>
              <w:t>POGOJ</w:t>
            </w:r>
          </w:p>
        </w:tc>
        <w:tc>
          <w:tcPr>
            <w:tcW w:w="1843" w:type="dxa"/>
            <w:shd w:val="clear" w:color="auto" w:fill="FBE4D5" w:themeFill="accent2" w:themeFillTint="33"/>
          </w:tcPr>
          <w:p w14:paraId="210953BC" w14:textId="77777777" w:rsidR="00456FCB" w:rsidRPr="000B0AA6" w:rsidRDefault="00456FCB" w:rsidP="001B67E4">
            <w:pPr>
              <w:spacing w:after="120" w:line="264" w:lineRule="auto"/>
              <w:jc w:val="center"/>
              <w:rPr>
                <w:rFonts w:cstheme="minorHAnsi"/>
                <w:b/>
                <w:sz w:val="16"/>
                <w:szCs w:val="16"/>
                <w:lang w:val="sl-SI"/>
              </w:rPr>
            </w:pPr>
            <w:r w:rsidRPr="000B0AA6">
              <w:rPr>
                <w:rFonts w:cstheme="minorHAnsi"/>
                <w:b/>
                <w:sz w:val="16"/>
                <w:szCs w:val="16"/>
                <w:lang w:val="sl-SI"/>
              </w:rPr>
              <w:t>DOKAZILO</w:t>
            </w:r>
          </w:p>
        </w:tc>
        <w:tc>
          <w:tcPr>
            <w:tcW w:w="2119" w:type="dxa"/>
            <w:shd w:val="clear" w:color="auto" w:fill="FBE4D5" w:themeFill="accent2" w:themeFillTint="33"/>
          </w:tcPr>
          <w:p w14:paraId="7DDE1934" w14:textId="77777777" w:rsidR="00456FCB" w:rsidRPr="000B0AA6" w:rsidRDefault="00456FCB" w:rsidP="001B67E4">
            <w:pPr>
              <w:spacing w:after="120" w:line="264" w:lineRule="auto"/>
              <w:jc w:val="center"/>
              <w:rPr>
                <w:rFonts w:cstheme="minorHAnsi"/>
                <w:b/>
                <w:sz w:val="16"/>
                <w:szCs w:val="16"/>
                <w:lang w:val="sl-SI"/>
              </w:rPr>
            </w:pPr>
            <w:r w:rsidRPr="000B0AA6">
              <w:rPr>
                <w:rFonts w:cstheme="minorHAnsi"/>
                <w:b/>
                <w:sz w:val="16"/>
                <w:szCs w:val="16"/>
                <w:lang w:val="sl-SI"/>
              </w:rPr>
              <w:t>DODATNE DOLOČBE</w:t>
            </w:r>
          </w:p>
        </w:tc>
      </w:tr>
      <w:tr w:rsidR="00456FCB" w:rsidRPr="005D0DC2" w14:paraId="18131945" w14:textId="77777777" w:rsidTr="00AB1766">
        <w:tc>
          <w:tcPr>
            <w:tcW w:w="5098" w:type="dxa"/>
          </w:tcPr>
          <w:p w14:paraId="79B3B49B" w14:textId="6136247A"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 xml:space="preserve">Ponudnik in vsak njegov zakoniti zastopnik, v kolikor gre za pravno osebo, ni bil pravnomočno obsojen zaradi kaznivih dejanj povezanih z delovanjem družne in so opredeljena v., 211., 225. do 264. in 294. členu Kazenskega zakonika RS. </w:t>
            </w:r>
          </w:p>
        </w:tc>
        <w:tc>
          <w:tcPr>
            <w:tcW w:w="1843" w:type="dxa"/>
          </w:tcPr>
          <w:p w14:paraId="7E248A5A"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5ADC9C33"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mora pogoj izpolnjevati vsak izmed partnerjev.</w:t>
            </w:r>
          </w:p>
        </w:tc>
      </w:tr>
      <w:tr w:rsidR="00456FCB" w:rsidRPr="005D0DC2" w14:paraId="4E069FAA" w14:textId="77777777" w:rsidTr="00AB1766">
        <w:trPr>
          <w:trHeight w:val="1691"/>
        </w:trPr>
        <w:tc>
          <w:tcPr>
            <w:tcW w:w="5098" w:type="dxa"/>
          </w:tcPr>
          <w:p w14:paraId="2FBD28AF"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Ponudnik na dan oddaje prijave:</w:t>
            </w:r>
          </w:p>
          <w:p w14:paraId="06CE9965" w14:textId="77777777" w:rsidR="00456FCB" w:rsidRPr="000B0AA6" w:rsidRDefault="00456FCB" w:rsidP="001B67E4">
            <w:pPr>
              <w:numPr>
                <w:ilvl w:val="0"/>
                <w:numId w:val="2"/>
              </w:numPr>
              <w:contextualSpacing/>
              <w:rPr>
                <w:rFonts w:cstheme="minorHAnsi"/>
                <w:sz w:val="16"/>
                <w:szCs w:val="16"/>
                <w:lang w:val="sl-SI"/>
              </w:rPr>
            </w:pPr>
            <w:r w:rsidRPr="000B0AA6">
              <w:rPr>
                <w:rFonts w:cstheme="minorHAnsi"/>
                <w:sz w:val="16"/>
                <w:szCs w:val="16"/>
                <w:lang w:val="sl-SI"/>
              </w:rPr>
              <w:t>ni v postopku prisilne poravnave ali zanj ni podan predlog za začetek postopka prisilne poravnave in sodišče o tem predlogu še ni odločilo;</w:t>
            </w:r>
          </w:p>
          <w:p w14:paraId="3EDF66AC" w14:textId="77777777" w:rsidR="00456FCB" w:rsidRPr="000B0AA6" w:rsidRDefault="00456FCB" w:rsidP="001B67E4">
            <w:pPr>
              <w:numPr>
                <w:ilvl w:val="0"/>
                <w:numId w:val="2"/>
              </w:numPr>
              <w:contextualSpacing/>
              <w:rPr>
                <w:rFonts w:cstheme="minorHAnsi"/>
                <w:sz w:val="16"/>
                <w:szCs w:val="16"/>
                <w:lang w:val="sl-SI"/>
              </w:rPr>
            </w:pPr>
            <w:r w:rsidRPr="000B0AA6">
              <w:rPr>
                <w:rFonts w:cstheme="minorHAnsi"/>
                <w:sz w:val="16"/>
                <w:szCs w:val="16"/>
                <w:lang w:val="sl-SI"/>
              </w:rPr>
              <w:t>ni v stečajnem postopku ali zanj ni podan predlog za začetek stečajnega postopka in sodišče o tem predlogu še ni odločilo;</w:t>
            </w:r>
          </w:p>
          <w:p w14:paraId="1B72AA0E" w14:textId="77777777" w:rsidR="00456FCB" w:rsidRPr="000B0AA6" w:rsidRDefault="00456FCB" w:rsidP="001B67E4">
            <w:pPr>
              <w:numPr>
                <w:ilvl w:val="0"/>
                <w:numId w:val="2"/>
              </w:numPr>
              <w:contextualSpacing/>
              <w:rPr>
                <w:rFonts w:cstheme="minorHAnsi"/>
                <w:sz w:val="16"/>
                <w:szCs w:val="16"/>
                <w:lang w:val="sl-SI"/>
              </w:rPr>
            </w:pPr>
            <w:r w:rsidRPr="000B0AA6">
              <w:rPr>
                <w:rFonts w:cstheme="minorHAnsi"/>
                <w:sz w:val="16"/>
                <w:szCs w:val="16"/>
                <w:lang w:val="sl-SI"/>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p>
        </w:tc>
        <w:tc>
          <w:tcPr>
            <w:tcW w:w="1843" w:type="dxa"/>
          </w:tcPr>
          <w:p w14:paraId="18F29F33"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2ED21F46"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mora pogoj izpolnjevati vsak izmed partnerjev.</w:t>
            </w:r>
          </w:p>
        </w:tc>
      </w:tr>
      <w:tr w:rsidR="00456FCB" w:rsidRPr="005D0DC2" w14:paraId="3C29768B" w14:textId="77777777" w:rsidTr="00AB1766">
        <w:tc>
          <w:tcPr>
            <w:tcW w:w="5098" w:type="dxa"/>
          </w:tcPr>
          <w:p w14:paraId="6F28116D"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Ponudnik je registriran za opravljanje dejavnosti, ki je predmet razpisa.</w:t>
            </w:r>
            <w:r w:rsidRPr="000B0AA6">
              <w:rPr>
                <w:rFonts w:cstheme="minorHAnsi"/>
                <w:lang w:val="sl-SI"/>
              </w:rPr>
              <w:t xml:space="preserve"> </w:t>
            </w:r>
            <w:r w:rsidRPr="000B0AA6">
              <w:rPr>
                <w:rFonts w:cstheme="minorHAnsi"/>
                <w:sz w:val="16"/>
                <w:szCs w:val="16"/>
                <w:lang w:val="sl-SI"/>
              </w:rPr>
              <w:t>Za izpolnjevanje pogoja se upošteva datum oddaje prijave.</w:t>
            </w:r>
          </w:p>
        </w:tc>
        <w:tc>
          <w:tcPr>
            <w:tcW w:w="1843" w:type="dxa"/>
          </w:tcPr>
          <w:p w14:paraId="6F31662D"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5529B59F"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partnerji pogoj izpolnijo kumulativno.</w:t>
            </w:r>
          </w:p>
        </w:tc>
      </w:tr>
      <w:tr w:rsidR="00456FCB" w:rsidRPr="005D0DC2" w14:paraId="3880BD8A" w14:textId="77777777" w:rsidTr="00AB1766">
        <w:tc>
          <w:tcPr>
            <w:tcW w:w="5098" w:type="dxa"/>
          </w:tcPr>
          <w:p w14:paraId="1DB58DE9"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Da ima sklenjeno zavarovanje za odgovornost proti tretjim osebam</w:t>
            </w:r>
          </w:p>
        </w:tc>
        <w:tc>
          <w:tcPr>
            <w:tcW w:w="1843" w:type="dxa"/>
          </w:tcPr>
          <w:p w14:paraId="5911EE32"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1FEBEA1A"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partnerji pogoj izpolnijo kumulativno</w:t>
            </w:r>
          </w:p>
        </w:tc>
      </w:tr>
      <w:tr w:rsidR="00456FCB" w:rsidRPr="005D0DC2" w14:paraId="696C69D8" w14:textId="77777777" w:rsidTr="00AB1766">
        <w:tc>
          <w:tcPr>
            <w:tcW w:w="5098" w:type="dxa"/>
          </w:tcPr>
          <w:p w14:paraId="3DF425A8" w14:textId="59A738B9"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Ponudnik ima organizirano in zagotovljeno 24 urno dežurn</w:t>
            </w:r>
            <w:r w:rsidR="00A81E6F">
              <w:rPr>
                <w:rFonts w:cstheme="minorHAnsi"/>
                <w:sz w:val="16"/>
                <w:szCs w:val="16"/>
                <w:lang w:val="sl-SI"/>
              </w:rPr>
              <w:t>o</w:t>
            </w:r>
            <w:r w:rsidRPr="000B0AA6">
              <w:rPr>
                <w:rFonts w:cstheme="minorHAnsi"/>
                <w:sz w:val="16"/>
                <w:szCs w:val="16"/>
                <w:lang w:val="sl-SI"/>
              </w:rPr>
              <w:t xml:space="preserve"> službo za zagotavljanje varnega in zanesljivega obratovanja vgrajenega sistema</w:t>
            </w:r>
            <w:r w:rsidR="006F5C7B">
              <w:rPr>
                <w:rFonts w:cstheme="minorHAnsi"/>
                <w:sz w:val="16"/>
                <w:szCs w:val="16"/>
                <w:lang w:val="sl-SI"/>
              </w:rPr>
              <w:t xml:space="preserve">, </w:t>
            </w:r>
            <w:r w:rsidR="00BD41DD">
              <w:rPr>
                <w:rFonts w:cstheme="minorHAnsi"/>
                <w:sz w:val="16"/>
                <w:szCs w:val="16"/>
                <w:lang w:val="sl-SI"/>
              </w:rPr>
              <w:t>kateri odzivni čas prihoda na lokacijo mora biti manj kot 1h.</w:t>
            </w:r>
          </w:p>
        </w:tc>
        <w:tc>
          <w:tcPr>
            <w:tcW w:w="1843" w:type="dxa"/>
          </w:tcPr>
          <w:p w14:paraId="5A5585A8"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1DF55FE4"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partnerji pogoj izpolnijo kumulativno.</w:t>
            </w:r>
          </w:p>
        </w:tc>
      </w:tr>
      <w:tr w:rsidR="00456FCB" w:rsidRPr="005D0DC2" w14:paraId="6158E950" w14:textId="77777777" w:rsidTr="00AB1766">
        <w:tc>
          <w:tcPr>
            <w:tcW w:w="5098" w:type="dxa"/>
          </w:tcPr>
          <w:p w14:paraId="7F257043" w14:textId="7E5E4D8E"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 xml:space="preserve">Ponudnik ima redno zaposlenega vsaj enega strokovnjaka tehnične stroke (strojne ali elektro) s pridobljenimi certifikati za naslednja področja: evropski energetskih menedžer, </w:t>
            </w:r>
            <w:r w:rsidR="008C5CD3">
              <w:rPr>
                <w:rFonts w:cstheme="minorHAnsi"/>
                <w:sz w:val="16"/>
                <w:szCs w:val="16"/>
                <w:lang w:val="sl-SI"/>
              </w:rPr>
              <w:t>upravljalec</w:t>
            </w:r>
            <w:r w:rsidR="008C5CD3" w:rsidRPr="000B0AA6">
              <w:rPr>
                <w:rFonts w:cstheme="minorHAnsi"/>
                <w:sz w:val="16"/>
                <w:szCs w:val="16"/>
                <w:lang w:val="sl-SI"/>
              </w:rPr>
              <w:t xml:space="preserve"> </w:t>
            </w:r>
            <w:r w:rsidRPr="000B0AA6">
              <w:rPr>
                <w:rFonts w:cstheme="minorHAnsi"/>
                <w:sz w:val="16"/>
                <w:szCs w:val="16"/>
                <w:lang w:val="sl-SI"/>
              </w:rPr>
              <w:t>centralnega ogrevanja</w:t>
            </w:r>
            <w:r w:rsidR="008C5CD3">
              <w:rPr>
                <w:rFonts w:cstheme="minorHAnsi"/>
                <w:sz w:val="16"/>
                <w:szCs w:val="16"/>
                <w:lang w:val="sl-SI"/>
              </w:rPr>
              <w:t>,</w:t>
            </w:r>
            <w:r w:rsidR="00415B26">
              <w:rPr>
                <w:rFonts w:cstheme="minorHAnsi"/>
                <w:sz w:val="16"/>
                <w:szCs w:val="16"/>
                <w:lang w:val="sl-SI"/>
              </w:rPr>
              <w:t xml:space="preserve"> </w:t>
            </w:r>
            <w:r w:rsidR="008C5CD3">
              <w:rPr>
                <w:rFonts w:cstheme="minorHAnsi"/>
                <w:sz w:val="16"/>
                <w:szCs w:val="16"/>
                <w:lang w:val="sl-SI"/>
              </w:rPr>
              <w:t xml:space="preserve">tehnični </w:t>
            </w:r>
            <w:r w:rsidR="00415B26">
              <w:rPr>
                <w:rFonts w:cstheme="minorHAnsi"/>
                <w:sz w:val="16"/>
                <w:szCs w:val="16"/>
                <w:lang w:val="sl-SI"/>
              </w:rPr>
              <w:t>vodja energetskega objekta</w:t>
            </w:r>
            <w:r w:rsidR="008C5CD3">
              <w:rPr>
                <w:rFonts w:cstheme="minorHAnsi"/>
                <w:sz w:val="16"/>
                <w:szCs w:val="16"/>
                <w:lang w:val="sl-SI"/>
              </w:rPr>
              <w:t>, upravljalec kotla</w:t>
            </w:r>
          </w:p>
        </w:tc>
        <w:tc>
          <w:tcPr>
            <w:tcW w:w="1843" w:type="dxa"/>
          </w:tcPr>
          <w:p w14:paraId="5A50B0A6"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6495C950"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partnerji pogoj izpolnijo kumulativno.</w:t>
            </w:r>
          </w:p>
        </w:tc>
      </w:tr>
      <w:tr w:rsidR="00456FCB" w:rsidRPr="005D0DC2" w14:paraId="1CBA667B" w14:textId="77777777" w:rsidTr="00AB1766">
        <w:tc>
          <w:tcPr>
            <w:tcW w:w="5098" w:type="dxa"/>
            <w:shd w:val="clear" w:color="auto" w:fill="auto"/>
          </w:tcPr>
          <w:p w14:paraId="42165C97" w14:textId="247BAF73"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Ponudnik na dan, ko je bila oddana prijava, v skladu s predpisi države oddaje ponudbe nima zapadlih, neplačanih obveznosti v zvezi s plačili prispevkov za socialno varnost ali v zvezi s plačili davkov v vrednosti 50</w:t>
            </w:r>
            <w:r w:rsidR="008E4DB0">
              <w:rPr>
                <w:rFonts w:cstheme="minorHAnsi"/>
                <w:sz w:val="16"/>
                <w:szCs w:val="16"/>
                <w:lang w:val="sl-SI"/>
              </w:rPr>
              <w:t> EUR</w:t>
            </w:r>
            <w:r w:rsidRPr="000B0AA6">
              <w:rPr>
                <w:rFonts w:cstheme="minorHAnsi"/>
                <w:sz w:val="16"/>
                <w:szCs w:val="16"/>
                <w:lang w:val="sl-SI"/>
              </w:rPr>
              <w:t xml:space="preserve"> ali več.</w:t>
            </w:r>
          </w:p>
        </w:tc>
        <w:tc>
          <w:tcPr>
            <w:tcW w:w="1843" w:type="dxa"/>
            <w:shd w:val="clear" w:color="auto" w:fill="auto"/>
          </w:tcPr>
          <w:p w14:paraId="6EEAEA37"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shd w:val="clear" w:color="auto" w:fill="auto"/>
          </w:tcPr>
          <w:p w14:paraId="45282642"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mora pogoj izpolnjevati vsak izmed partnerjev.</w:t>
            </w:r>
          </w:p>
          <w:p w14:paraId="30508992" w14:textId="77777777" w:rsidR="00456FCB" w:rsidRPr="000B0AA6" w:rsidRDefault="00456FCB" w:rsidP="001B67E4">
            <w:pPr>
              <w:spacing w:after="120" w:line="264" w:lineRule="auto"/>
              <w:rPr>
                <w:rFonts w:cstheme="minorHAnsi"/>
                <w:sz w:val="16"/>
                <w:szCs w:val="16"/>
                <w:lang w:val="sl-SI"/>
              </w:rPr>
            </w:pPr>
          </w:p>
        </w:tc>
      </w:tr>
      <w:tr w:rsidR="00456FCB" w:rsidRPr="005D0DC2" w14:paraId="5BAD0A4C" w14:textId="77777777" w:rsidTr="00AB1766">
        <w:tc>
          <w:tcPr>
            <w:tcW w:w="5098" w:type="dxa"/>
          </w:tcPr>
          <w:p w14:paraId="35FA3841" w14:textId="2F5050CC" w:rsidR="00456FCB" w:rsidRPr="000B0AA6" w:rsidRDefault="00456FCB" w:rsidP="00441038">
            <w:pPr>
              <w:spacing w:after="120" w:line="264" w:lineRule="auto"/>
              <w:rPr>
                <w:rFonts w:cstheme="minorHAnsi"/>
                <w:sz w:val="16"/>
                <w:szCs w:val="16"/>
                <w:lang w:val="sl-SI"/>
              </w:rPr>
            </w:pPr>
            <w:r w:rsidRPr="000B0AA6">
              <w:rPr>
                <w:rFonts w:cstheme="minorHAnsi"/>
                <w:sz w:val="16"/>
                <w:szCs w:val="16"/>
                <w:lang w:val="sl-SI"/>
              </w:rPr>
              <w:t>Ponudnik je imel v z</w:t>
            </w:r>
            <w:r w:rsidR="00441038">
              <w:rPr>
                <w:rFonts w:cstheme="minorHAnsi"/>
                <w:sz w:val="16"/>
                <w:szCs w:val="16"/>
                <w:lang w:val="sl-SI"/>
              </w:rPr>
              <w:t>adnjih treh poslovnih letih 2020</w:t>
            </w:r>
            <w:r w:rsidRPr="000B0AA6">
              <w:rPr>
                <w:rFonts w:cstheme="minorHAnsi"/>
                <w:sz w:val="16"/>
                <w:szCs w:val="16"/>
                <w:lang w:val="sl-SI"/>
              </w:rPr>
              <w:t>, 201</w:t>
            </w:r>
            <w:r w:rsidR="00441038">
              <w:rPr>
                <w:rFonts w:cstheme="minorHAnsi"/>
                <w:sz w:val="16"/>
                <w:szCs w:val="16"/>
                <w:lang w:val="sl-SI"/>
              </w:rPr>
              <w:t>9 in 2018</w:t>
            </w:r>
            <w:r w:rsidRPr="000B0AA6">
              <w:rPr>
                <w:rFonts w:cstheme="minorHAnsi"/>
                <w:sz w:val="16"/>
                <w:szCs w:val="16"/>
                <w:lang w:val="sl-SI"/>
              </w:rPr>
              <w:t xml:space="preserve"> (če posluje manj kot 3 leta, v obdobju, odkar posluje) povprečni letni prihodek najmanj </w:t>
            </w:r>
            <w:r w:rsidR="00FC553C">
              <w:rPr>
                <w:rFonts w:cstheme="minorHAnsi"/>
                <w:sz w:val="16"/>
                <w:szCs w:val="16"/>
                <w:lang w:val="sl-SI"/>
              </w:rPr>
              <w:t>5</w:t>
            </w:r>
            <w:r w:rsidRPr="000B0AA6">
              <w:rPr>
                <w:rFonts w:cstheme="minorHAnsi"/>
                <w:sz w:val="16"/>
                <w:szCs w:val="16"/>
                <w:lang w:val="sl-SI"/>
              </w:rPr>
              <w:t>.000.000</w:t>
            </w:r>
            <w:r w:rsidR="00671284">
              <w:rPr>
                <w:rFonts w:cstheme="minorHAnsi"/>
                <w:sz w:val="16"/>
                <w:szCs w:val="16"/>
                <w:lang w:val="sl-SI"/>
              </w:rPr>
              <w:t>,00</w:t>
            </w:r>
            <w:r w:rsidR="00B339CF">
              <w:rPr>
                <w:rFonts w:cstheme="minorHAnsi"/>
                <w:sz w:val="16"/>
                <w:szCs w:val="16"/>
                <w:lang w:val="sl-SI"/>
              </w:rPr>
              <w:t> </w:t>
            </w:r>
            <w:r w:rsidRPr="000B0AA6">
              <w:rPr>
                <w:rFonts w:cstheme="minorHAnsi"/>
                <w:sz w:val="16"/>
                <w:szCs w:val="16"/>
                <w:lang w:val="sl-SI"/>
              </w:rPr>
              <w:t xml:space="preserve">EUR. Da je finančno in poslovno sposoben, kar za gospodarske družbe pomeni, da imajo bonitetno oceno na dan izdaje S.BON-1/P obrazca ali enakovrednega bonitetnega poročila, ki bonitetno poročilo pripravlja na podlagi metodologije BASEL II, najmanj </w:t>
            </w:r>
            <w:r w:rsidR="00ED0BBD" w:rsidRPr="000B0AA6">
              <w:rPr>
                <w:rFonts w:cstheme="minorHAnsi"/>
                <w:sz w:val="16"/>
                <w:szCs w:val="16"/>
                <w:lang w:val="sl-SI"/>
              </w:rPr>
              <w:t>SB</w:t>
            </w:r>
            <w:r w:rsidR="00A84B18">
              <w:rPr>
                <w:rFonts w:cstheme="minorHAnsi"/>
                <w:sz w:val="16"/>
                <w:szCs w:val="16"/>
                <w:lang w:val="sl-SI"/>
              </w:rPr>
              <w:t>6</w:t>
            </w:r>
            <w:r w:rsidR="00ED0BBD" w:rsidRPr="000B0AA6">
              <w:rPr>
                <w:rFonts w:cstheme="minorHAnsi"/>
                <w:sz w:val="16"/>
                <w:szCs w:val="16"/>
                <w:lang w:val="sl-SI"/>
              </w:rPr>
              <w:t xml:space="preserve"> </w:t>
            </w:r>
            <w:r w:rsidRPr="000B0AA6">
              <w:rPr>
                <w:rFonts w:cstheme="minorHAnsi"/>
                <w:sz w:val="16"/>
                <w:szCs w:val="16"/>
                <w:lang w:val="sl-SI"/>
              </w:rPr>
              <w:t>ali enakovredna bonitetna ocena</w:t>
            </w:r>
          </w:p>
        </w:tc>
        <w:tc>
          <w:tcPr>
            <w:tcW w:w="1843" w:type="dxa"/>
          </w:tcPr>
          <w:p w14:paraId="5B4CD899"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2B694BE7" w14:textId="77777777" w:rsidR="000357F6" w:rsidRPr="000B0AA6" w:rsidRDefault="000357F6" w:rsidP="000357F6">
            <w:pPr>
              <w:spacing w:after="120" w:line="264" w:lineRule="auto"/>
              <w:rPr>
                <w:rFonts w:cstheme="minorHAnsi"/>
                <w:sz w:val="16"/>
                <w:szCs w:val="16"/>
                <w:lang w:val="sl-SI"/>
              </w:rPr>
            </w:pPr>
            <w:r w:rsidRPr="000B0AA6">
              <w:rPr>
                <w:rFonts w:cstheme="minorHAnsi"/>
                <w:sz w:val="16"/>
                <w:szCs w:val="16"/>
                <w:lang w:val="sl-SI"/>
              </w:rPr>
              <w:t>V primeru partnerskih prijav mora pogoj izpolnjevati vsak izmed partnerjev.</w:t>
            </w:r>
          </w:p>
          <w:p w14:paraId="2E1E4E42" w14:textId="6C0665C4" w:rsidR="00456FCB" w:rsidRPr="000B0AA6" w:rsidRDefault="00456FCB" w:rsidP="001B67E4">
            <w:pPr>
              <w:spacing w:after="120" w:line="264" w:lineRule="auto"/>
              <w:rPr>
                <w:rFonts w:cstheme="minorHAnsi"/>
                <w:sz w:val="16"/>
                <w:szCs w:val="16"/>
                <w:lang w:val="sl-SI"/>
              </w:rPr>
            </w:pPr>
          </w:p>
        </w:tc>
      </w:tr>
      <w:tr w:rsidR="00456FCB" w:rsidRPr="005D0DC2" w14:paraId="4C6FBB77" w14:textId="77777777" w:rsidTr="00AB1766">
        <w:tc>
          <w:tcPr>
            <w:tcW w:w="5098" w:type="dxa"/>
          </w:tcPr>
          <w:p w14:paraId="1870FB06" w14:textId="57418255"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Ponudnik v zadnjih šestih mesecih pred datumom objave predmetnega razpisa ni imel blokiranih poslovnih računov.</w:t>
            </w:r>
          </w:p>
        </w:tc>
        <w:tc>
          <w:tcPr>
            <w:tcW w:w="1843" w:type="dxa"/>
          </w:tcPr>
          <w:p w14:paraId="415AE0DC"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56711CEE"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mora pogoj izpolnjevati vsak izmed partnerjev.</w:t>
            </w:r>
          </w:p>
        </w:tc>
      </w:tr>
      <w:tr w:rsidR="00456FCB" w:rsidRPr="005D0DC2" w14:paraId="07A27D49" w14:textId="77777777" w:rsidTr="00AB1766">
        <w:tc>
          <w:tcPr>
            <w:tcW w:w="5098" w:type="dxa"/>
          </w:tcPr>
          <w:p w14:paraId="7577985F" w14:textId="4C7AF3C8"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Ponudnik na dan pred sestavitvijo bonitetne informacije in v zadnjih 6 mesecih podjetje ni imelo dospelih neporavnanih obveznosti.</w:t>
            </w:r>
          </w:p>
          <w:p w14:paraId="081D740B" w14:textId="77777777" w:rsidR="00456FCB" w:rsidRPr="000B0AA6" w:rsidRDefault="00456FCB" w:rsidP="001B67E4">
            <w:pPr>
              <w:spacing w:after="120" w:line="264" w:lineRule="auto"/>
              <w:rPr>
                <w:rFonts w:cstheme="minorHAnsi"/>
                <w:sz w:val="16"/>
                <w:szCs w:val="16"/>
                <w:lang w:val="sl-SI"/>
              </w:rPr>
            </w:pPr>
          </w:p>
        </w:tc>
        <w:tc>
          <w:tcPr>
            <w:tcW w:w="1843" w:type="dxa"/>
          </w:tcPr>
          <w:p w14:paraId="6CF98377"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tc>
        <w:tc>
          <w:tcPr>
            <w:tcW w:w="2119" w:type="dxa"/>
          </w:tcPr>
          <w:p w14:paraId="3B355249"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mora pogoj izpolnjevati vsak izmed partnerjev</w:t>
            </w:r>
          </w:p>
        </w:tc>
      </w:tr>
      <w:tr w:rsidR="00456FCB" w:rsidRPr="005D0DC2" w14:paraId="555F65DC" w14:textId="77777777" w:rsidTr="00AB1766">
        <w:tc>
          <w:tcPr>
            <w:tcW w:w="5098" w:type="dxa"/>
          </w:tcPr>
          <w:p w14:paraId="7FAD06EC" w14:textId="18126645"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 xml:space="preserve">Ponudnik je v zadnjih petih letih pred objavo razpisa uspešno izvedel najmanj </w:t>
            </w:r>
            <w:r w:rsidR="000357F6">
              <w:rPr>
                <w:rFonts w:cstheme="minorHAnsi"/>
                <w:sz w:val="16"/>
                <w:szCs w:val="16"/>
                <w:lang w:val="sl-SI"/>
              </w:rPr>
              <w:t>štiri</w:t>
            </w:r>
            <w:r w:rsidR="000357F6" w:rsidRPr="000B0AA6">
              <w:rPr>
                <w:rFonts w:cstheme="minorHAnsi"/>
                <w:sz w:val="16"/>
                <w:szCs w:val="16"/>
                <w:lang w:val="sl-SI"/>
              </w:rPr>
              <w:t xml:space="preserve"> </w:t>
            </w:r>
            <w:r w:rsidRPr="000B0AA6">
              <w:rPr>
                <w:rFonts w:cstheme="minorHAnsi"/>
                <w:sz w:val="16"/>
                <w:szCs w:val="16"/>
                <w:lang w:val="sl-SI"/>
              </w:rPr>
              <w:t>(</w:t>
            </w:r>
            <w:r w:rsidR="000357F6">
              <w:rPr>
                <w:rFonts w:cstheme="minorHAnsi"/>
                <w:sz w:val="16"/>
                <w:szCs w:val="16"/>
                <w:lang w:val="sl-SI"/>
              </w:rPr>
              <w:t>4</w:t>
            </w:r>
            <w:r w:rsidRPr="000B0AA6">
              <w:rPr>
                <w:rFonts w:cstheme="minorHAnsi"/>
                <w:sz w:val="16"/>
                <w:szCs w:val="16"/>
                <w:lang w:val="sl-SI"/>
              </w:rPr>
              <w:t xml:space="preserve">) </w:t>
            </w:r>
            <w:r w:rsidR="00ED0BBD">
              <w:rPr>
                <w:rFonts w:cstheme="minorHAnsi"/>
                <w:sz w:val="16"/>
                <w:szCs w:val="16"/>
                <w:lang w:val="sl-SI"/>
              </w:rPr>
              <w:t>primerljiv</w:t>
            </w:r>
            <w:r w:rsidR="000357F6">
              <w:rPr>
                <w:rFonts w:cstheme="minorHAnsi"/>
                <w:sz w:val="16"/>
                <w:szCs w:val="16"/>
                <w:lang w:val="sl-SI"/>
              </w:rPr>
              <w:t>e</w:t>
            </w:r>
            <w:r w:rsidR="00ED0BBD">
              <w:rPr>
                <w:rFonts w:cstheme="minorHAnsi"/>
                <w:sz w:val="16"/>
                <w:szCs w:val="16"/>
                <w:lang w:val="sl-SI"/>
              </w:rPr>
              <w:t xml:space="preserve"> </w:t>
            </w:r>
            <w:r w:rsidRPr="000B0AA6">
              <w:rPr>
                <w:rFonts w:cstheme="minorHAnsi"/>
                <w:sz w:val="16"/>
                <w:szCs w:val="16"/>
                <w:lang w:val="sl-SI"/>
              </w:rPr>
              <w:t>referenčn</w:t>
            </w:r>
            <w:r w:rsidR="000357F6">
              <w:rPr>
                <w:rFonts w:cstheme="minorHAnsi"/>
                <w:sz w:val="16"/>
                <w:szCs w:val="16"/>
                <w:lang w:val="sl-SI"/>
              </w:rPr>
              <w:t>e</w:t>
            </w:r>
            <w:r w:rsidRPr="000B0AA6">
              <w:rPr>
                <w:rFonts w:cstheme="minorHAnsi"/>
                <w:sz w:val="16"/>
                <w:szCs w:val="16"/>
                <w:lang w:val="sl-SI"/>
              </w:rPr>
              <w:t xml:space="preserve"> </w:t>
            </w:r>
            <w:r w:rsidR="000357F6">
              <w:rPr>
                <w:rFonts w:cstheme="minorHAnsi"/>
                <w:sz w:val="16"/>
                <w:szCs w:val="16"/>
                <w:lang w:val="sl-SI"/>
              </w:rPr>
              <w:t>projekt</w:t>
            </w:r>
            <w:r w:rsidR="009C674E">
              <w:rPr>
                <w:rFonts w:cstheme="minorHAnsi"/>
                <w:sz w:val="16"/>
                <w:szCs w:val="16"/>
                <w:lang w:val="sl-SI"/>
              </w:rPr>
              <w:t>e vsak skupne nazivne toplotne moči vsaj 1.000 kW</w:t>
            </w:r>
            <w:r w:rsidRPr="000B0AA6">
              <w:rPr>
                <w:rFonts w:cstheme="minorHAnsi"/>
                <w:sz w:val="16"/>
                <w:szCs w:val="16"/>
                <w:lang w:val="sl-SI"/>
              </w:rPr>
              <w:t>, ki zajemajo izvedbo storitev energetske sanacije kotlovnic na ločenih objektih po principu energetskega pogodbeništva iz katerih oskrbuje naročnika s toplotno energijo</w:t>
            </w:r>
            <w:r w:rsidR="009C674E">
              <w:rPr>
                <w:rFonts w:cstheme="minorHAnsi"/>
                <w:sz w:val="16"/>
                <w:szCs w:val="16"/>
                <w:lang w:val="sl-SI"/>
              </w:rPr>
              <w:t xml:space="preserve"> proizvedeno z zemeljskim ali utekočinjenim naftnim plinom</w:t>
            </w:r>
            <w:r w:rsidRPr="000B0AA6">
              <w:rPr>
                <w:rFonts w:cstheme="minorHAnsi"/>
                <w:sz w:val="16"/>
                <w:szCs w:val="16"/>
                <w:lang w:val="sl-SI"/>
              </w:rPr>
              <w:t xml:space="preserve">. </w:t>
            </w:r>
          </w:p>
          <w:p w14:paraId="2BEF8EC9"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 xml:space="preserve">Upravnik ima pravico preveriti podatke pri potrjevalcih predloženih referenčnih potrdil, ki so osnova za presojanje ustreznosti reference, ali od </w:t>
            </w:r>
            <w:r w:rsidRPr="000B0AA6">
              <w:rPr>
                <w:rFonts w:cstheme="minorHAnsi"/>
                <w:sz w:val="16"/>
                <w:szCs w:val="16"/>
                <w:lang w:val="sl-SI"/>
              </w:rPr>
              <w:lastRenderedPageBreak/>
              <w:t>ponudnika zahtevati predložitev dodatnih dokazil (npr. projektna dokumentacija, gradbeno ali uporabno .dovoljenje, pogodba, itd.).</w:t>
            </w:r>
          </w:p>
          <w:p w14:paraId="20458306" w14:textId="77777777" w:rsidR="00456FCB" w:rsidRPr="000B0AA6" w:rsidRDefault="00456FCB" w:rsidP="001B67E4">
            <w:pPr>
              <w:spacing w:after="120" w:line="264" w:lineRule="auto"/>
              <w:rPr>
                <w:rFonts w:cstheme="minorHAnsi"/>
                <w:sz w:val="16"/>
                <w:szCs w:val="16"/>
                <w:lang w:val="sl-SI"/>
              </w:rPr>
            </w:pPr>
          </w:p>
        </w:tc>
        <w:tc>
          <w:tcPr>
            <w:tcW w:w="1843" w:type="dxa"/>
          </w:tcPr>
          <w:p w14:paraId="25C03407" w14:textId="0731EBEC"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lastRenderedPageBreak/>
              <w:t>Izjava ponudnika Izpolnjen obrazec podatki o referenčnem delu</w:t>
            </w:r>
          </w:p>
        </w:tc>
        <w:tc>
          <w:tcPr>
            <w:tcW w:w="2119" w:type="dxa"/>
          </w:tcPr>
          <w:p w14:paraId="5998C8E2"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 xml:space="preserve">V primeru partnerskih prijav mora pogoj izpolnjevati ponudnik. </w:t>
            </w:r>
          </w:p>
        </w:tc>
      </w:tr>
      <w:tr w:rsidR="00456FCB" w:rsidRPr="005D0DC2" w14:paraId="2F7968BA" w14:textId="77777777" w:rsidTr="00AB1766">
        <w:tc>
          <w:tcPr>
            <w:tcW w:w="5098" w:type="dxa"/>
          </w:tcPr>
          <w:p w14:paraId="47D38801"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Ponudnik ima izdelano idejno rešitev rekonstrukcije kotlovnice in oskrbe z energijo.</w:t>
            </w:r>
          </w:p>
        </w:tc>
        <w:tc>
          <w:tcPr>
            <w:tcW w:w="1843" w:type="dxa"/>
          </w:tcPr>
          <w:p w14:paraId="19157B76" w14:textId="21346593"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Izjava ponudnika.</w:t>
            </w:r>
          </w:p>
          <w:p w14:paraId="682E2353" w14:textId="5D90CC2C"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 xml:space="preserve">Osnutek </w:t>
            </w:r>
            <w:r w:rsidR="000027CE">
              <w:rPr>
                <w:rFonts w:cstheme="minorHAnsi"/>
                <w:sz w:val="16"/>
                <w:szCs w:val="16"/>
                <w:lang w:val="sl-SI"/>
              </w:rPr>
              <w:t xml:space="preserve">pogodbe </w:t>
            </w:r>
            <w:r w:rsidRPr="000B0AA6">
              <w:rPr>
                <w:rFonts w:cstheme="minorHAnsi"/>
                <w:sz w:val="16"/>
                <w:szCs w:val="16"/>
                <w:lang w:val="sl-SI"/>
              </w:rPr>
              <w:t>se preda upravniku v fazi konkurenčnega dialoga.</w:t>
            </w:r>
          </w:p>
        </w:tc>
        <w:tc>
          <w:tcPr>
            <w:tcW w:w="2119" w:type="dxa"/>
          </w:tcPr>
          <w:p w14:paraId="4D0E0F9A"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partnerji pogoj izpolnijo kumulativno.</w:t>
            </w:r>
          </w:p>
        </w:tc>
      </w:tr>
      <w:tr w:rsidR="00B60632" w:rsidRPr="005D0DC2" w14:paraId="6A2E96F6" w14:textId="77777777" w:rsidTr="00AB1766">
        <w:tc>
          <w:tcPr>
            <w:tcW w:w="5098" w:type="dxa"/>
          </w:tcPr>
          <w:p w14:paraId="12BE08F9" w14:textId="6DA8F5F0" w:rsidR="00B60632" w:rsidRPr="000B0AA6" w:rsidRDefault="00B60632" w:rsidP="001B67E4">
            <w:pPr>
              <w:spacing w:after="120" w:line="264" w:lineRule="auto"/>
              <w:rPr>
                <w:rFonts w:cstheme="minorHAnsi"/>
                <w:sz w:val="16"/>
                <w:szCs w:val="16"/>
              </w:rPr>
            </w:pPr>
            <w:r>
              <w:rPr>
                <w:rFonts w:cstheme="minorHAnsi"/>
                <w:sz w:val="16"/>
                <w:szCs w:val="16"/>
              </w:rPr>
              <w:t xml:space="preserve">Ponudnik mora </w:t>
            </w:r>
            <w:r w:rsidRPr="00B60632">
              <w:rPr>
                <w:rFonts w:cstheme="minorHAnsi"/>
                <w:sz w:val="16"/>
                <w:szCs w:val="16"/>
              </w:rPr>
              <w:t>v ponudbi predložiti seznam bistvenih komponent s predvideno življenjsko dobo</w:t>
            </w:r>
            <w:r w:rsidR="003915D2">
              <w:rPr>
                <w:rFonts w:cstheme="minorHAnsi"/>
                <w:sz w:val="16"/>
                <w:szCs w:val="16"/>
              </w:rPr>
              <w:t>.</w:t>
            </w:r>
          </w:p>
        </w:tc>
        <w:tc>
          <w:tcPr>
            <w:tcW w:w="1843" w:type="dxa"/>
          </w:tcPr>
          <w:p w14:paraId="7211CCAE" w14:textId="77777777" w:rsidR="00B60632" w:rsidRDefault="003915D2" w:rsidP="001B67E4">
            <w:pPr>
              <w:spacing w:after="120" w:line="264" w:lineRule="auto"/>
              <w:rPr>
                <w:rFonts w:cstheme="minorHAnsi"/>
                <w:sz w:val="16"/>
                <w:szCs w:val="16"/>
                <w:lang w:val="sl-SI"/>
              </w:rPr>
            </w:pPr>
            <w:r w:rsidRPr="000B0AA6">
              <w:rPr>
                <w:rFonts w:cstheme="minorHAnsi"/>
                <w:sz w:val="16"/>
                <w:szCs w:val="16"/>
                <w:lang w:val="sl-SI"/>
              </w:rPr>
              <w:t>Izjava ponudnika</w:t>
            </w:r>
          </w:p>
          <w:p w14:paraId="1F6AEBA3" w14:textId="4C414CC3" w:rsidR="003915D2" w:rsidRPr="000B0AA6" w:rsidRDefault="006903D8" w:rsidP="001B67E4">
            <w:pPr>
              <w:spacing w:after="120" w:line="264" w:lineRule="auto"/>
              <w:rPr>
                <w:rFonts w:cstheme="minorHAnsi"/>
                <w:sz w:val="16"/>
                <w:szCs w:val="16"/>
              </w:rPr>
            </w:pPr>
            <w:r>
              <w:rPr>
                <w:rFonts w:cstheme="minorHAnsi"/>
                <w:sz w:val="16"/>
                <w:szCs w:val="16"/>
              </w:rPr>
              <w:t>Seznam bistvenih component z predvideno življensko dobo</w:t>
            </w:r>
          </w:p>
        </w:tc>
        <w:tc>
          <w:tcPr>
            <w:tcW w:w="2119" w:type="dxa"/>
          </w:tcPr>
          <w:p w14:paraId="63DE8203" w14:textId="1BE6B567" w:rsidR="00B60632" w:rsidRPr="000B0AA6" w:rsidRDefault="003915D2" w:rsidP="001B67E4">
            <w:pPr>
              <w:spacing w:after="120" w:line="264" w:lineRule="auto"/>
              <w:rPr>
                <w:rFonts w:cstheme="minorHAnsi"/>
                <w:sz w:val="16"/>
                <w:szCs w:val="16"/>
              </w:rPr>
            </w:pPr>
            <w:r w:rsidRPr="000B0AA6">
              <w:rPr>
                <w:rFonts w:cstheme="minorHAnsi"/>
                <w:sz w:val="16"/>
                <w:szCs w:val="16"/>
                <w:lang w:val="sl-SI"/>
              </w:rPr>
              <w:t>V primeru partnerskih prijav partnerji pogoj izpolnijo kumulativno</w:t>
            </w:r>
          </w:p>
        </w:tc>
      </w:tr>
      <w:tr w:rsidR="00456FCB" w:rsidRPr="005D0DC2" w14:paraId="4C965EE9" w14:textId="77777777" w:rsidTr="00AB1766">
        <w:tc>
          <w:tcPr>
            <w:tcW w:w="5098" w:type="dxa"/>
          </w:tcPr>
          <w:p w14:paraId="5FB382FB"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 xml:space="preserve">Ponudnik se je udeležil ogleda </w:t>
            </w:r>
          </w:p>
        </w:tc>
        <w:tc>
          <w:tcPr>
            <w:tcW w:w="1843" w:type="dxa"/>
          </w:tcPr>
          <w:p w14:paraId="04B4C81B" w14:textId="16F597CB"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Potrdilo upravnika o udeležbi ponudnika na ogledu kotlovnice v objektu ulica Solidarnosti</w:t>
            </w:r>
            <w:r w:rsidR="00247704">
              <w:rPr>
                <w:rFonts w:cstheme="minorHAnsi"/>
                <w:sz w:val="16"/>
                <w:szCs w:val="16"/>
                <w:lang w:val="sl-SI"/>
              </w:rPr>
              <w:t xml:space="preserve"> 5 v Litiji</w:t>
            </w:r>
            <w:r w:rsidRPr="000B0AA6">
              <w:rPr>
                <w:rFonts w:cstheme="minorHAnsi"/>
                <w:sz w:val="16"/>
                <w:szCs w:val="16"/>
                <w:lang w:val="sl-SI"/>
              </w:rPr>
              <w:t>.</w:t>
            </w:r>
          </w:p>
        </w:tc>
        <w:tc>
          <w:tcPr>
            <w:tcW w:w="2119" w:type="dxa"/>
          </w:tcPr>
          <w:p w14:paraId="266D5D05" w14:textId="77777777" w:rsidR="00456FCB" w:rsidRPr="000B0AA6" w:rsidRDefault="00456FCB" w:rsidP="001B67E4">
            <w:pPr>
              <w:spacing w:after="120" w:line="264" w:lineRule="auto"/>
              <w:rPr>
                <w:rFonts w:cstheme="minorHAnsi"/>
                <w:sz w:val="16"/>
                <w:szCs w:val="16"/>
                <w:lang w:val="sl-SI"/>
              </w:rPr>
            </w:pPr>
            <w:r w:rsidRPr="000B0AA6">
              <w:rPr>
                <w:rFonts w:cstheme="minorHAnsi"/>
                <w:sz w:val="16"/>
                <w:szCs w:val="16"/>
                <w:lang w:val="sl-SI"/>
              </w:rPr>
              <w:t>V primeru partnerskih prijav partnerji pogoj izpolnijo kumulativno.</w:t>
            </w:r>
          </w:p>
        </w:tc>
      </w:tr>
    </w:tbl>
    <w:p w14:paraId="06F470DE" w14:textId="39419331" w:rsidR="00CF4E71" w:rsidRDefault="00CF4E71" w:rsidP="001B67E4">
      <w:pPr>
        <w:keepNext/>
        <w:keepLines/>
        <w:spacing w:before="160" w:after="120" w:line="240" w:lineRule="auto"/>
        <w:outlineLvl w:val="1"/>
        <w:rPr>
          <w:rFonts w:eastAsiaTheme="majorEastAsia" w:cstheme="minorHAnsi"/>
          <w:sz w:val="28"/>
          <w:szCs w:val="28"/>
          <w:lang w:eastAsia="ja-JP"/>
        </w:rPr>
      </w:pPr>
    </w:p>
    <w:p w14:paraId="3FC3DF2B" w14:textId="354CDC63" w:rsidR="001B67E4" w:rsidRPr="005D0DC2" w:rsidRDefault="00CF4E71" w:rsidP="00206317">
      <w:pPr>
        <w:rPr>
          <w:rFonts w:eastAsiaTheme="majorEastAsia" w:cstheme="minorHAnsi"/>
          <w:sz w:val="28"/>
          <w:szCs w:val="28"/>
          <w:lang w:eastAsia="ja-JP"/>
        </w:rPr>
      </w:pPr>
      <w:r>
        <w:rPr>
          <w:rFonts w:eastAsiaTheme="majorEastAsia" w:cstheme="minorHAnsi"/>
          <w:sz w:val="28"/>
          <w:szCs w:val="28"/>
          <w:lang w:eastAsia="ja-JP"/>
        </w:rPr>
        <w:br w:type="page"/>
      </w:r>
      <w:r w:rsidR="00D47692">
        <w:rPr>
          <w:rFonts w:eastAsiaTheme="majorEastAsia" w:cstheme="minorHAnsi"/>
          <w:sz w:val="28"/>
          <w:szCs w:val="28"/>
          <w:lang w:eastAsia="ja-JP"/>
        </w:rPr>
        <w:lastRenderedPageBreak/>
        <w:t>M</w:t>
      </w:r>
      <w:r w:rsidR="00D71244">
        <w:rPr>
          <w:rFonts w:eastAsiaTheme="majorEastAsia" w:cstheme="minorHAnsi"/>
          <w:sz w:val="28"/>
          <w:szCs w:val="28"/>
          <w:lang w:eastAsia="ja-JP"/>
        </w:rPr>
        <w:t>EHANIZEM OBLIKOVANJA CENE STORITVE</w:t>
      </w:r>
    </w:p>
    <w:p w14:paraId="5E634421" w14:textId="43F8C82D" w:rsidR="00D71244" w:rsidRDefault="00EF72FC" w:rsidP="00206317">
      <w:pPr>
        <w:keepNext/>
        <w:keepLines/>
        <w:spacing w:before="160" w:after="120" w:line="240" w:lineRule="auto"/>
        <w:jc w:val="both"/>
        <w:outlineLvl w:val="1"/>
        <w:rPr>
          <w:rFonts w:eastAsiaTheme="minorEastAsia" w:cstheme="minorHAnsi"/>
          <w:lang w:eastAsia="ja-JP"/>
        </w:rPr>
      </w:pPr>
      <w:r w:rsidRPr="00206317">
        <w:rPr>
          <w:rFonts w:eastAsiaTheme="minorEastAsia" w:cstheme="minorHAnsi"/>
          <w:lang w:eastAsia="ja-JP"/>
        </w:rPr>
        <w:t>Pogodbena cena toplotne energije je sestavljena iz fiksnega in variabilnega</w:t>
      </w:r>
      <w:r w:rsidR="0080468E">
        <w:rPr>
          <w:rFonts w:eastAsiaTheme="minorEastAsia" w:cstheme="minorHAnsi"/>
          <w:lang w:eastAsia="ja-JP"/>
        </w:rPr>
        <w:t xml:space="preserve"> </w:t>
      </w:r>
      <w:r w:rsidRPr="00206317">
        <w:rPr>
          <w:rFonts w:eastAsiaTheme="minorEastAsia" w:cstheme="minorHAnsi"/>
          <w:lang w:eastAsia="ja-JP"/>
        </w:rPr>
        <w:t>dela</w:t>
      </w:r>
      <w:r w:rsidR="0080468E">
        <w:rPr>
          <w:rFonts w:eastAsiaTheme="minorEastAsia" w:cstheme="minorHAnsi"/>
          <w:lang w:eastAsia="ja-JP"/>
        </w:rPr>
        <w:t xml:space="preserve">. V ceni, ki jo </w:t>
      </w:r>
      <w:r w:rsidR="007D3162">
        <w:rPr>
          <w:rFonts w:eastAsiaTheme="minorEastAsia" w:cstheme="minorHAnsi"/>
          <w:lang w:eastAsia="ja-JP"/>
        </w:rPr>
        <w:t>ponudi ponudnik niso vključen</w:t>
      </w:r>
      <w:r w:rsidR="00D45032">
        <w:rPr>
          <w:rFonts w:eastAsiaTheme="minorEastAsia" w:cstheme="minorHAnsi"/>
          <w:lang w:eastAsia="ja-JP"/>
        </w:rPr>
        <w:t>e zakonsk</w:t>
      </w:r>
      <w:r w:rsidR="00011986">
        <w:rPr>
          <w:rFonts w:eastAsiaTheme="minorEastAsia" w:cstheme="minorHAnsi"/>
          <w:lang w:eastAsia="ja-JP"/>
        </w:rPr>
        <w:t>o</w:t>
      </w:r>
      <w:r w:rsidR="00D45032">
        <w:rPr>
          <w:rFonts w:eastAsiaTheme="minorEastAsia" w:cstheme="minorHAnsi"/>
          <w:lang w:eastAsia="ja-JP"/>
        </w:rPr>
        <w:t xml:space="preserve"> določ</w:t>
      </w:r>
      <w:r w:rsidR="00011986">
        <w:rPr>
          <w:rFonts w:eastAsiaTheme="minorEastAsia" w:cstheme="minorHAnsi"/>
          <w:lang w:eastAsia="ja-JP"/>
        </w:rPr>
        <w:t>en</w:t>
      </w:r>
      <w:r w:rsidR="006A015C">
        <w:rPr>
          <w:rFonts w:eastAsiaTheme="minorEastAsia" w:cstheme="minorHAnsi"/>
          <w:lang w:eastAsia="ja-JP"/>
        </w:rPr>
        <w:t>e dajatve</w:t>
      </w:r>
      <w:r w:rsidR="002A3E91">
        <w:rPr>
          <w:rFonts w:eastAsiaTheme="minorEastAsia" w:cstheme="minorHAnsi"/>
          <w:lang w:eastAsia="ja-JP"/>
        </w:rPr>
        <w:t>, ker se te lahko tekom izvajanja pogodbe spreminjajo</w:t>
      </w:r>
      <w:r w:rsidR="001C2164">
        <w:rPr>
          <w:rFonts w:eastAsiaTheme="minorEastAsia" w:cstheme="minorHAnsi"/>
          <w:lang w:eastAsia="ja-JP"/>
        </w:rPr>
        <w:t>.</w:t>
      </w:r>
      <w:r w:rsidR="00804747">
        <w:rPr>
          <w:rFonts w:eastAsiaTheme="minorEastAsia" w:cstheme="minorHAnsi"/>
          <w:lang w:eastAsia="ja-JP"/>
        </w:rPr>
        <w:t xml:space="preserve"> </w:t>
      </w:r>
    </w:p>
    <w:p w14:paraId="0BA06B96" w14:textId="77FF66C4" w:rsidR="004D24BB" w:rsidRDefault="004D24BB" w:rsidP="00206317">
      <w:pPr>
        <w:keepNext/>
        <w:keepLines/>
        <w:spacing w:before="160" w:after="120" w:line="240" w:lineRule="auto"/>
        <w:jc w:val="both"/>
        <w:outlineLvl w:val="1"/>
        <w:rPr>
          <w:rFonts w:eastAsiaTheme="minorEastAsia" w:cstheme="minorHAnsi"/>
          <w:lang w:eastAsia="ja-JP"/>
        </w:rPr>
      </w:pPr>
      <w:r>
        <w:rPr>
          <w:rFonts w:eastAsiaTheme="minorEastAsia" w:cstheme="minorHAnsi"/>
          <w:lang w:eastAsia="ja-JP"/>
        </w:rPr>
        <w:t>FIKSNA CENA</w:t>
      </w:r>
      <w:r w:rsidR="005D4564">
        <w:rPr>
          <w:rFonts w:eastAsiaTheme="minorEastAsia" w:cstheme="minorHAnsi"/>
          <w:lang w:eastAsia="ja-JP"/>
        </w:rPr>
        <w:t xml:space="preserve"> TOPLOTE</w:t>
      </w:r>
    </w:p>
    <w:p w14:paraId="628338BA" w14:textId="24B00302" w:rsidR="00781084" w:rsidRDefault="008B3043" w:rsidP="00206317">
      <w:pPr>
        <w:keepNext/>
        <w:keepLines/>
        <w:spacing w:before="160" w:after="120" w:line="240" w:lineRule="auto"/>
        <w:jc w:val="both"/>
        <w:outlineLvl w:val="1"/>
        <w:rPr>
          <w:rFonts w:eastAsiaTheme="minorEastAsia" w:cstheme="minorHAnsi"/>
          <w:lang w:eastAsia="ja-JP"/>
        </w:rPr>
      </w:pPr>
      <w:r w:rsidRPr="008B3043">
        <w:rPr>
          <w:rFonts w:eastAsiaTheme="minorEastAsia" w:cstheme="minorHAnsi"/>
          <w:lang w:eastAsia="ja-JP"/>
        </w:rPr>
        <w:t>Fiksna cena</w:t>
      </w:r>
      <w:r w:rsidR="005D4564">
        <w:rPr>
          <w:rFonts w:eastAsiaTheme="minorEastAsia" w:cstheme="minorHAnsi"/>
          <w:lang w:eastAsia="ja-JP"/>
        </w:rPr>
        <w:t xml:space="preserve"> </w:t>
      </w:r>
      <w:r w:rsidRPr="008B3043">
        <w:rPr>
          <w:rFonts w:eastAsiaTheme="minorEastAsia" w:cstheme="minorHAnsi"/>
          <w:lang w:eastAsia="ja-JP"/>
        </w:rPr>
        <w:t xml:space="preserve">toplote je celotno trajanje pogodbene dobe </w:t>
      </w:r>
      <w:r w:rsidRPr="008E19D4">
        <w:rPr>
          <w:rFonts w:eastAsiaTheme="minorEastAsia" w:cstheme="minorHAnsi"/>
          <w:lang w:eastAsia="ja-JP"/>
        </w:rPr>
        <w:t>enaka in se</w:t>
      </w:r>
      <w:r w:rsidR="00ED0BBD" w:rsidRPr="008E19D4">
        <w:rPr>
          <w:rFonts w:eastAsiaTheme="minorEastAsia" w:cstheme="minorHAnsi"/>
          <w:lang w:eastAsia="ja-JP"/>
        </w:rPr>
        <w:t xml:space="preserve"> spreminja </w:t>
      </w:r>
      <w:r w:rsidR="00781084" w:rsidRPr="008E19D4">
        <w:rPr>
          <w:rFonts w:eastAsiaTheme="minorEastAsia" w:cstheme="minorHAnsi"/>
          <w:lang w:eastAsia="ja-JP"/>
        </w:rPr>
        <w:t xml:space="preserve">1x letno </w:t>
      </w:r>
      <w:r w:rsidR="00ED0BBD" w:rsidRPr="008E19D4">
        <w:rPr>
          <w:rFonts w:eastAsiaTheme="minorEastAsia" w:cstheme="minorHAnsi"/>
          <w:lang w:eastAsia="ja-JP"/>
        </w:rPr>
        <w:t>skladno z</w:t>
      </w:r>
      <w:r w:rsidR="00781084" w:rsidRPr="008E19D4">
        <w:rPr>
          <w:rFonts w:eastAsiaTheme="minorEastAsia" w:cstheme="minorHAnsi"/>
          <w:lang w:eastAsia="ja-JP"/>
        </w:rPr>
        <w:t xml:space="preserve"> inflacijo</w:t>
      </w:r>
      <w:r w:rsidR="00ED0BBD" w:rsidRPr="008E19D4">
        <w:rPr>
          <w:rFonts w:eastAsiaTheme="minorEastAsia" w:cstheme="minorHAnsi"/>
          <w:lang w:eastAsia="ja-JP"/>
        </w:rPr>
        <w:t xml:space="preserve"> v Republiki Sloveniji</w:t>
      </w:r>
      <w:r w:rsidR="00781084" w:rsidRPr="008E19D4">
        <w:rPr>
          <w:rFonts w:eastAsiaTheme="minorEastAsia" w:cstheme="minorHAnsi"/>
          <w:lang w:eastAsia="ja-JP"/>
        </w:rPr>
        <w:t>, če je letna inflacija višja kot 2%</w:t>
      </w:r>
      <w:r w:rsidR="00ED0BBD" w:rsidRPr="008E19D4">
        <w:rPr>
          <w:rFonts w:eastAsiaTheme="minorEastAsia" w:cstheme="minorHAnsi"/>
          <w:lang w:eastAsia="ja-JP"/>
        </w:rPr>
        <w:t>.</w:t>
      </w:r>
      <w:r w:rsidRPr="008B3043">
        <w:rPr>
          <w:rFonts w:eastAsiaTheme="minorEastAsia" w:cstheme="minorHAnsi"/>
          <w:lang w:eastAsia="ja-JP"/>
        </w:rPr>
        <w:t xml:space="preserve"> </w:t>
      </w:r>
    </w:p>
    <w:p w14:paraId="619F03CE" w14:textId="0F702511" w:rsidR="003B6484" w:rsidRPr="00206317" w:rsidRDefault="00781084" w:rsidP="00206317">
      <w:pPr>
        <w:keepNext/>
        <w:keepLines/>
        <w:spacing w:before="160" w:after="120" w:line="240" w:lineRule="auto"/>
        <w:jc w:val="both"/>
        <w:outlineLvl w:val="1"/>
        <w:rPr>
          <w:rFonts w:eastAsiaTheme="minorEastAsia" w:cstheme="minorHAnsi"/>
          <w:lang w:eastAsia="ja-JP"/>
        </w:rPr>
      </w:pPr>
      <w:r>
        <w:rPr>
          <w:rFonts w:eastAsiaTheme="minorEastAsia" w:cstheme="minorHAnsi"/>
          <w:lang w:eastAsia="ja-JP"/>
        </w:rPr>
        <w:t xml:space="preserve">Cena toplote </w:t>
      </w:r>
      <w:r w:rsidR="005D4564">
        <w:rPr>
          <w:rFonts w:eastAsiaTheme="minorEastAsia" w:cstheme="minorHAnsi"/>
          <w:lang w:eastAsia="ja-JP"/>
        </w:rPr>
        <w:t xml:space="preserve">je </w:t>
      </w:r>
      <w:r>
        <w:rPr>
          <w:rFonts w:eastAsiaTheme="minorEastAsia" w:cstheme="minorHAnsi"/>
          <w:lang w:eastAsia="ja-JP"/>
        </w:rPr>
        <w:t xml:space="preserve">oblikovana </w:t>
      </w:r>
      <w:r w:rsidR="005D4564">
        <w:rPr>
          <w:rFonts w:eastAsiaTheme="minorEastAsia" w:cstheme="minorHAnsi"/>
          <w:lang w:eastAsia="ja-JP"/>
        </w:rPr>
        <w:t>na</w:t>
      </w:r>
      <w:r w:rsidR="008B3043" w:rsidRPr="008B3043">
        <w:rPr>
          <w:rFonts w:eastAsiaTheme="minorEastAsia" w:cstheme="minorHAnsi"/>
          <w:lang w:eastAsia="ja-JP"/>
        </w:rPr>
        <w:t xml:space="preserve"> način, da se fiksni strošek obračuna enkrat mesečno. </w:t>
      </w:r>
      <w:r w:rsidR="00EF3397">
        <w:rPr>
          <w:rFonts w:eastAsiaTheme="minorEastAsia" w:cstheme="minorHAnsi"/>
          <w:lang w:eastAsia="ja-JP"/>
        </w:rPr>
        <w:t xml:space="preserve">V fiksni ceni toplote </w:t>
      </w:r>
      <w:r w:rsidR="00D80117">
        <w:rPr>
          <w:rFonts w:eastAsiaTheme="minorEastAsia" w:cstheme="minorHAnsi"/>
          <w:lang w:eastAsia="ja-JP"/>
        </w:rPr>
        <w:t xml:space="preserve">so vključeni celotni </w:t>
      </w:r>
      <w:r w:rsidR="00867096">
        <w:rPr>
          <w:rFonts w:eastAsiaTheme="minorEastAsia" w:cstheme="minorHAnsi"/>
          <w:lang w:eastAsia="ja-JP"/>
        </w:rPr>
        <w:t>stroški</w:t>
      </w:r>
      <w:r w:rsidR="0043071E">
        <w:rPr>
          <w:rFonts w:eastAsiaTheme="minorEastAsia" w:cstheme="minorHAnsi"/>
          <w:lang w:eastAsia="ja-JP"/>
        </w:rPr>
        <w:t xml:space="preserve"> ponudnika z </w:t>
      </w:r>
      <w:r w:rsidR="008B3043" w:rsidRPr="008B3043">
        <w:rPr>
          <w:rFonts w:eastAsiaTheme="minorEastAsia" w:cstheme="minorHAnsi"/>
          <w:lang w:eastAsia="ja-JP"/>
        </w:rPr>
        <w:t>investic</w:t>
      </w:r>
      <w:r w:rsidR="0043071E">
        <w:rPr>
          <w:rFonts w:eastAsiaTheme="minorEastAsia" w:cstheme="minorHAnsi"/>
          <w:lang w:eastAsia="ja-JP"/>
        </w:rPr>
        <w:t>ijo</w:t>
      </w:r>
      <w:r w:rsidR="00B2092B">
        <w:rPr>
          <w:rFonts w:eastAsiaTheme="minorEastAsia" w:cstheme="minorHAnsi"/>
          <w:lang w:eastAsia="ja-JP"/>
        </w:rPr>
        <w:t xml:space="preserve">, </w:t>
      </w:r>
      <w:r w:rsidR="0043071E">
        <w:rPr>
          <w:rFonts w:eastAsiaTheme="minorEastAsia" w:cstheme="minorHAnsi"/>
          <w:lang w:eastAsia="ja-JP"/>
        </w:rPr>
        <w:t>upravlj</w:t>
      </w:r>
      <w:r w:rsidR="0055101D">
        <w:rPr>
          <w:rFonts w:eastAsiaTheme="minorEastAsia" w:cstheme="minorHAnsi"/>
          <w:lang w:eastAsia="ja-JP"/>
        </w:rPr>
        <w:t>anjem</w:t>
      </w:r>
      <w:r w:rsidR="0043071E">
        <w:rPr>
          <w:rFonts w:eastAsiaTheme="minorEastAsia" w:cstheme="minorHAnsi"/>
          <w:lang w:eastAsia="ja-JP"/>
        </w:rPr>
        <w:t xml:space="preserve"> in vzdrž</w:t>
      </w:r>
      <w:r w:rsidR="0055101D">
        <w:rPr>
          <w:rFonts w:eastAsiaTheme="minorEastAsia" w:cstheme="minorHAnsi"/>
          <w:lang w:eastAsia="ja-JP"/>
        </w:rPr>
        <w:t>evanjem v celotni pogodbeni dobi</w:t>
      </w:r>
      <w:r w:rsidR="008B3043" w:rsidRPr="008B3043">
        <w:rPr>
          <w:rFonts w:eastAsiaTheme="minorEastAsia" w:cstheme="minorHAnsi"/>
          <w:lang w:eastAsia="ja-JP"/>
        </w:rPr>
        <w:t>.</w:t>
      </w:r>
      <w:r w:rsidR="00743554">
        <w:rPr>
          <w:rFonts w:eastAsiaTheme="minorEastAsia" w:cstheme="minorHAnsi"/>
          <w:lang w:eastAsia="ja-JP"/>
        </w:rPr>
        <w:t xml:space="preserve"> Ponudnik ob prijavi </w:t>
      </w:r>
      <w:r w:rsidR="00A50CAE">
        <w:rPr>
          <w:rFonts w:eastAsiaTheme="minorEastAsia" w:cstheme="minorHAnsi"/>
          <w:lang w:eastAsia="ja-JP"/>
        </w:rPr>
        <w:t xml:space="preserve">poda fiksno ceno za dobavo toplote v </w:t>
      </w:r>
      <w:r w:rsidR="00BB3E6C">
        <w:rPr>
          <w:rFonts w:eastAsiaTheme="minorEastAsia" w:cstheme="minorHAnsi"/>
          <w:lang w:eastAsia="ja-JP"/>
        </w:rPr>
        <w:t xml:space="preserve">EUR/mesec, katera se </w:t>
      </w:r>
      <w:r w:rsidR="00F3421A">
        <w:rPr>
          <w:rFonts w:eastAsiaTheme="minorEastAsia" w:cstheme="minorHAnsi"/>
          <w:lang w:eastAsia="ja-JP"/>
        </w:rPr>
        <w:t xml:space="preserve">skozi celotno pogodbeno dobe ne spreminja. Za določitev letnega fiksnega stroška </w:t>
      </w:r>
      <w:r w:rsidR="000F58DF">
        <w:rPr>
          <w:rFonts w:eastAsiaTheme="minorEastAsia" w:cstheme="minorHAnsi"/>
          <w:lang w:eastAsia="ja-JP"/>
        </w:rPr>
        <w:t xml:space="preserve">za dobavo toplote, se mesečna cena </w:t>
      </w:r>
      <m:oMath>
        <m:sSub>
          <m:sSubPr>
            <m:ctrlPr>
              <w:rPr>
                <w:rFonts w:ascii="Cambria Math" w:hAnsi="Cambria Math"/>
                <w:i/>
              </w:rPr>
            </m:ctrlPr>
          </m:sSubPr>
          <m:e>
            <m:r>
              <w:rPr>
                <w:rFonts w:ascii="Cambria Math" w:hAnsi="Cambria Math"/>
              </w:rPr>
              <m:t>C</m:t>
            </m:r>
          </m:e>
          <m:sub>
            <m:r>
              <w:rPr>
                <w:rFonts w:ascii="Cambria Math" w:hAnsi="Cambria Math"/>
              </w:rPr>
              <m:t>FIKS</m:t>
            </m:r>
          </m:sub>
        </m:sSub>
      </m:oMath>
      <w:r w:rsidR="00C40277">
        <w:rPr>
          <w:rFonts w:eastAsiaTheme="minorEastAsia" w:cstheme="minorHAnsi"/>
        </w:rPr>
        <w:t xml:space="preserve"> pomnoži z 12, kot je prikazano v spodnji enačbi.</w:t>
      </w:r>
    </w:p>
    <w:p w14:paraId="2C61E9AD" w14:textId="66CCF81F" w:rsidR="003B6484" w:rsidRDefault="00A84B18" w:rsidP="003B6484">
      <w:pPr>
        <w:spacing w:after="0"/>
        <w:jc w:val="both"/>
        <w:rPr>
          <w:rFonts w:eastAsiaTheme="minorEastAsia"/>
        </w:rPr>
      </w:pPr>
      <m:oMath>
        <m:sSub>
          <m:sSubPr>
            <m:ctrlPr>
              <w:rPr>
                <w:rFonts w:ascii="Cambria Math" w:hAnsi="Cambria Math"/>
                <w:i/>
              </w:rPr>
            </m:ctrlPr>
          </m:sSubPr>
          <m:e>
            <m:r>
              <w:rPr>
                <w:rFonts w:ascii="Cambria Math" w:hAnsi="Cambria Math"/>
              </w:rPr>
              <m:t>C</m:t>
            </m:r>
          </m:e>
          <m:sub>
            <m:r>
              <w:rPr>
                <w:rFonts w:ascii="Cambria Math" w:hAnsi="Cambria Math"/>
              </w:rPr>
              <m:t>FIKS</m:t>
            </m:r>
          </m:sub>
        </m:sSub>
        <m:r>
          <w:rPr>
            <w:rFonts w:ascii="Cambria Math" w:hAnsi="Cambria Math"/>
          </w:rPr>
          <m:t xml:space="preserve">- </m:t>
        </m:r>
        <m:r>
          <w:rPr>
            <w:rFonts w:ascii="Cambria Math" w:eastAsiaTheme="minorEastAsia" w:hAnsi="Cambria Math"/>
          </w:rPr>
          <m:t xml:space="preserve">Fiksna cena za dobavo toplote, EUR/mesec </m:t>
        </m:r>
      </m:oMath>
      <w:r w:rsidR="0090336B">
        <w:rPr>
          <w:rFonts w:eastAsiaTheme="minorEastAsia"/>
        </w:rPr>
        <w:t xml:space="preserve"> - poda ponudnik ob prijavi</w:t>
      </w:r>
    </w:p>
    <w:p w14:paraId="11231FFC" w14:textId="6057B200" w:rsidR="00CF4E71" w:rsidRPr="00A728F6" w:rsidRDefault="00A84B18" w:rsidP="003B6484">
      <w:pPr>
        <w:spacing w:after="0"/>
        <w:jc w:val="both"/>
        <w:rPr>
          <w:rFonts w:eastAsiaTheme="minorEastAsia"/>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FIKS</m:t>
              </m:r>
            </m:sub>
          </m:sSub>
          <m:r>
            <w:rPr>
              <w:rFonts w:ascii="Cambria Math" w:hAnsi="Cambria Math"/>
            </w:rPr>
            <m:t>-Letni fiksni strošek za dobavo toplote, EUR</m:t>
          </m:r>
        </m:oMath>
      </m:oMathPara>
    </w:p>
    <w:p w14:paraId="52758D2D" w14:textId="5115CA0A" w:rsidR="00021AAB" w:rsidRPr="00206317" w:rsidRDefault="00A84B18" w:rsidP="00021AAB">
      <w:pPr>
        <w:spacing w:after="0"/>
        <w:jc w:val="both"/>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FIKS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FIKS</m:t>
              </m:r>
            </m:sub>
          </m:sSub>
          <m:r>
            <w:rPr>
              <w:rFonts w:ascii="Cambria Math" w:hAnsi="Cambria Math"/>
            </w:rPr>
            <m:t>∙12</m:t>
          </m:r>
        </m:oMath>
      </m:oMathPara>
    </w:p>
    <w:p w14:paraId="68D74A18" w14:textId="77777777" w:rsidR="00CF4E71" w:rsidRDefault="00CF4E71" w:rsidP="00021AAB">
      <w:pPr>
        <w:spacing w:after="0"/>
        <w:jc w:val="both"/>
        <w:rPr>
          <w:rFonts w:eastAsiaTheme="minorEastAsia" w:cstheme="minorHAnsi"/>
          <w:lang w:eastAsia="ja-JP"/>
        </w:rPr>
      </w:pPr>
    </w:p>
    <w:p w14:paraId="1649845F" w14:textId="447C1FA8" w:rsidR="004D24BB" w:rsidRDefault="00706519" w:rsidP="00021AAB">
      <w:pPr>
        <w:spacing w:after="0"/>
        <w:jc w:val="both"/>
        <w:rPr>
          <w:rFonts w:eastAsiaTheme="minorEastAsia" w:cstheme="minorHAnsi"/>
          <w:lang w:eastAsia="ja-JP"/>
        </w:rPr>
      </w:pPr>
      <w:r>
        <w:rPr>
          <w:rFonts w:eastAsiaTheme="minorEastAsia" w:cstheme="minorHAnsi"/>
          <w:lang w:eastAsia="ja-JP"/>
        </w:rPr>
        <w:t>VARIABILNA CENA</w:t>
      </w:r>
      <w:r w:rsidR="007754B7">
        <w:rPr>
          <w:rFonts w:eastAsiaTheme="minorEastAsia" w:cstheme="minorHAnsi"/>
          <w:lang w:eastAsia="ja-JP"/>
        </w:rPr>
        <w:t xml:space="preserve"> TOPLOTE</w:t>
      </w:r>
    </w:p>
    <w:p w14:paraId="23473A64" w14:textId="77777777" w:rsidR="00FF58BC" w:rsidRDefault="00021AAB" w:rsidP="007A05E1">
      <w:pPr>
        <w:keepNext/>
        <w:keepLines/>
        <w:spacing w:before="120" w:after="120" w:line="240" w:lineRule="auto"/>
        <w:jc w:val="both"/>
        <w:outlineLvl w:val="1"/>
        <w:rPr>
          <w:rFonts w:eastAsiaTheme="minorEastAsia" w:cstheme="minorHAnsi"/>
          <w:lang w:eastAsia="ja-JP"/>
        </w:rPr>
      </w:pPr>
      <w:r>
        <w:rPr>
          <w:rFonts w:eastAsiaTheme="minorEastAsia" w:cstheme="minorHAnsi"/>
          <w:lang w:eastAsia="ja-JP"/>
        </w:rPr>
        <w:t>Variabilna cena toplote predstavlja ceno energenta – zemeljskega plina</w:t>
      </w:r>
      <w:r w:rsidR="00FF58BC">
        <w:rPr>
          <w:rFonts w:eastAsiaTheme="minorEastAsia" w:cstheme="minorHAnsi"/>
          <w:lang w:eastAsia="ja-JP"/>
        </w:rPr>
        <w:t xml:space="preserve"> (omrežnina in energent ter ostale pritekline vezane na dobavo plina)</w:t>
      </w:r>
      <w:r>
        <w:rPr>
          <w:rFonts w:eastAsiaTheme="minorEastAsia" w:cstheme="minorHAnsi"/>
          <w:lang w:eastAsia="ja-JP"/>
        </w:rPr>
        <w:t xml:space="preserve"> in garantirani izkoristek vgrajenih naprav. Ponudnik ob prijavi poda izkoristek katerega garantira za celotno pogodbeno dobo in je uporabljen v enačbi za določitev variabilne cene toplote. </w:t>
      </w:r>
    </w:p>
    <w:p w14:paraId="2E31A8D8" w14:textId="1674CBAF" w:rsidR="00FF58BC" w:rsidRDefault="00FF58BC" w:rsidP="007A05E1">
      <w:pPr>
        <w:keepNext/>
        <w:keepLines/>
        <w:spacing w:before="120" w:after="120" w:line="240" w:lineRule="auto"/>
        <w:jc w:val="both"/>
        <w:outlineLvl w:val="1"/>
        <w:rPr>
          <w:rFonts w:eastAsiaTheme="minorEastAsia" w:cstheme="minorHAnsi"/>
          <w:lang w:eastAsia="ja-JP"/>
        </w:rPr>
      </w:pPr>
      <w:r>
        <w:rPr>
          <w:rFonts w:eastAsiaTheme="minorEastAsia" w:cstheme="minorHAnsi"/>
          <w:lang w:eastAsia="ja-JP"/>
        </w:rPr>
        <w:t>Izbira dobavitelja plina za prvo leto obratovanja</w:t>
      </w:r>
      <w:r w:rsidR="007A05E1">
        <w:rPr>
          <w:rFonts w:eastAsiaTheme="minorEastAsia" w:cstheme="minorHAnsi"/>
          <w:lang w:eastAsia="ja-JP"/>
        </w:rPr>
        <w:t xml:space="preserve"> kotlovnice </w:t>
      </w:r>
      <w:r>
        <w:rPr>
          <w:rFonts w:eastAsiaTheme="minorEastAsia" w:cstheme="minorHAnsi"/>
          <w:lang w:eastAsia="ja-JP"/>
        </w:rPr>
        <w:t xml:space="preserve">se izvede 2 meseca pred zagonom </w:t>
      </w:r>
      <w:r w:rsidR="007A05E1">
        <w:rPr>
          <w:rFonts w:eastAsiaTheme="minorEastAsia" w:cstheme="minorHAnsi"/>
          <w:lang w:eastAsia="ja-JP"/>
        </w:rPr>
        <w:t>rekonstruirane ko</w:t>
      </w:r>
      <w:r>
        <w:rPr>
          <w:rFonts w:eastAsiaTheme="minorEastAsia" w:cstheme="minorHAnsi"/>
          <w:lang w:eastAsia="ja-JP"/>
        </w:rPr>
        <w:t>t</w:t>
      </w:r>
      <w:r w:rsidR="007A05E1">
        <w:rPr>
          <w:rFonts w:eastAsiaTheme="minorEastAsia" w:cstheme="minorHAnsi"/>
          <w:lang w:eastAsia="ja-JP"/>
        </w:rPr>
        <w:t>l</w:t>
      </w:r>
      <w:r>
        <w:rPr>
          <w:rFonts w:eastAsiaTheme="minorEastAsia" w:cstheme="minorHAnsi"/>
          <w:lang w:eastAsia="ja-JP"/>
        </w:rPr>
        <w:t>ovnice</w:t>
      </w:r>
      <w:r w:rsidR="007A05E1">
        <w:rPr>
          <w:rFonts w:eastAsiaTheme="minorEastAsia" w:cstheme="minorHAnsi"/>
          <w:lang w:eastAsia="ja-JP"/>
        </w:rPr>
        <w:t>.</w:t>
      </w:r>
    </w:p>
    <w:p w14:paraId="282D3B4E" w14:textId="77777777" w:rsidR="00FF58BC" w:rsidRDefault="00FF58BC" w:rsidP="007A05E1">
      <w:pPr>
        <w:keepNext/>
        <w:keepLines/>
        <w:spacing w:before="120" w:after="120" w:line="240" w:lineRule="auto"/>
        <w:jc w:val="both"/>
        <w:outlineLvl w:val="1"/>
        <w:rPr>
          <w:rFonts w:eastAsiaTheme="minorEastAsia" w:cstheme="minorHAnsi"/>
          <w:lang w:eastAsia="ja-JP"/>
        </w:rPr>
      </w:pPr>
      <w:r>
        <w:rPr>
          <w:rFonts w:eastAsiaTheme="minorEastAsia" w:cstheme="minorHAnsi"/>
          <w:lang w:eastAsia="ja-JP"/>
        </w:rPr>
        <w:t>Ponudnik garantira ceno energenta (plina), ki mora biti primerljivo konkurenčna.</w:t>
      </w:r>
    </w:p>
    <w:p w14:paraId="18390A5C" w14:textId="12CE207C" w:rsidR="007A05E1" w:rsidRDefault="007A05E1" w:rsidP="007A05E1">
      <w:pPr>
        <w:keepNext/>
        <w:keepLines/>
        <w:spacing w:before="120" w:after="120" w:line="240" w:lineRule="auto"/>
        <w:jc w:val="both"/>
        <w:outlineLvl w:val="1"/>
        <w:rPr>
          <w:rFonts w:eastAsiaTheme="minorEastAsia" w:cstheme="minorHAnsi"/>
          <w:lang w:eastAsia="ja-JP"/>
        </w:rPr>
      </w:pPr>
      <w:r>
        <w:rPr>
          <w:rFonts w:eastAsiaTheme="minorEastAsia" w:cstheme="minorHAnsi"/>
          <w:lang w:eastAsia="ja-JP"/>
        </w:rPr>
        <w:t>Pridobivanje ponudb za izbira dobavitelja zemeljskega plina poteka enkrat letno, ponudbe pridobi ponudnik lahko pa ponudbe pridobijo tudi upravnik kotlovnice, upravniki večstanovanjskih stavb ali pa etažni lastniki, izbere se najbolj ugodna ponudba.</w:t>
      </w:r>
    </w:p>
    <w:p w14:paraId="3281DA4D" w14:textId="7589371F" w:rsidR="00021AAB" w:rsidRDefault="00021AAB" w:rsidP="007A05E1">
      <w:pPr>
        <w:keepNext/>
        <w:keepLines/>
        <w:spacing w:before="120" w:after="120" w:line="240" w:lineRule="auto"/>
        <w:jc w:val="both"/>
        <w:outlineLvl w:val="1"/>
        <w:rPr>
          <w:rFonts w:eastAsiaTheme="minorEastAsia" w:cstheme="minorHAnsi"/>
          <w:lang w:eastAsia="ja-JP"/>
        </w:rPr>
      </w:pPr>
      <w:r>
        <w:rPr>
          <w:rFonts w:eastAsiaTheme="minorEastAsia" w:cstheme="minorHAnsi"/>
          <w:lang w:eastAsia="ja-JP"/>
        </w:rPr>
        <w:t xml:space="preserve">Cena zemeljskega plina se določi za vsak mesec na podlagi prejetega računa za zemeljski plin od distributerja in dobavitelja zemeljskega plina – skupni strošek deljen z energijo plina. Variabilna </w:t>
      </w:r>
      <w:r w:rsidR="005E4158">
        <w:rPr>
          <w:rFonts w:eastAsiaTheme="minorEastAsia" w:cstheme="minorHAnsi"/>
          <w:lang w:eastAsia="ja-JP"/>
        </w:rPr>
        <w:t>c</w:t>
      </w:r>
      <w:r>
        <w:rPr>
          <w:rFonts w:eastAsiaTheme="minorEastAsia" w:cstheme="minorHAnsi"/>
          <w:lang w:eastAsia="ja-JP"/>
        </w:rPr>
        <w:t>ena toplote se tako spreminja vsak mesec glede na ceno zemeljskega plina. V poletnih mesecih, ko se toplota ne dobavlja, se variabilni del ne obračuna, stroški za zemeljski plin, ki kljub temu nastanejo se prištejejo v prvi mesec</w:t>
      </w:r>
      <w:r w:rsidR="00FF58BC">
        <w:rPr>
          <w:rFonts w:eastAsiaTheme="minorEastAsia" w:cstheme="minorHAnsi"/>
          <w:lang w:eastAsia="ja-JP"/>
        </w:rPr>
        <w:t>,</w:t>
      </w:r>
      <w:r>
        <w:rPr>
          <w:rFonts w:eastAsiaTheme="minorEastAsia" w:cstheme="minorHAnsi"/>
          <w:lang w:eastAsia="ja-JP"/>
        </w:rPr>
        <w:t xml:space="preserve"> ko se ponovno dobavlja toplota.</w:t>
      </w:r>
    </w:p>
    <w:p w14:paraId="3AA097E9" w14:textId="77777777" w:rsidR="00021AAB" w:rsidRDefault="00A84B18" w:rsidP="00021AAB">
      <w:pPr>
        <w:keepNext/>
        <w:keepLines/>
        <w:spacing w:before="160" w:after="120" w:line="240" w:lineRule="auto"/>
        <w:outlineLvl w:val="1"/>
        <w:rPr>
          <w:rFonts w:eastAsiaTheme="minorEastAsia" w:cstheme="minorHAnsi"/>
          <w:lang w:eastAsia="ja-JP"/>
        </w:rPr>
      </w:pPr>
      <m:oMathPara>
        <m:oMath>
          <m:sSub>
            <m:sSubPr>
              <m:ctrlPr>
                <w:rPr>
                  <w:rFonts w:ascii="Cambria Math" w:hAnsi="Cambria Math"/>
                  <w:i/>
                </w:rPr>
              </m:ctrlPr>
            </m:sSubPr>
            <m:e>
              <m:r>
                <w:rPr>
                  <w:rFonts w:ascii="Cambria Math" w:hAnsi="Cambria Math"/>
                </w:rPr>
                <m:t>C</m:t>
              </m:r>
            </m:e>
            <m:sub>
              <m:r>
                <w:rPr>
                  <w:rFonts w:ascii="Cambria Math" w:hAnsi="Cambria Math"/>
                </w:rPr>
                <m:t>VAR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ZEM. PLIN</m:t>
                  </m:r>
                </m:sub>
              </m:sSub>
            </m:num>
            <m:den>
              <m:sSub>
                <m:sSubPr>
                  <m:ctrlPr>
                    <w:rPr>
                      <w:rFonts w:ascii="Cambria Math" w:hAnsi="Cambria Math"/>
                      <w:i/>
                    </w:rPr>
                  </m:ctrlPr>
                </m:sSubPr>
                <m:e>
                  <m:r>
                    <w:rPr>
                      <w:rFonts w:ascii="Cambria Math" w:hAnsi="Cambria Math"/>
                    </w:rPr>
                    <m:t>μ</m:t>
                  </m:r>
                </m:e>
                <m:sub>
                  <m:r>
                    <w:rPr>
                      <w:rFonts w:ascii="Cambria Math" w:hAnsi="Cambria Math"/>
                    </w:rPr>
                    <m:t>SISTEM</m:t>
                  </m:r>
                </m:sub>
              </m:sSub>
            </m:den>
          </m:f>
          <m:r>
            <w:rPr>
              <w:rFonts w:ascii="Cambria Math" w:hAnsi="Cambria Math"/>
            </w:rPr>
            <m:t>∙100</m:t>
          </m:r>
        </m:oMath>
      </m:oMathPara>
    </w:p>
    <w:p w14:paraId="3DF09A9D" w14:textId="1F5483B1" w:rsidR="00021AAB" w:rsidRDefault="00A84B18" w:rsidP="00206317">
      <w:pPr>
        <w:keepNext/>
        <w:keepLines/>
        <w:spacing w:before="160" w:after="120" w:line="240" w:lineRule="auto"/>
        <w:jc w:val="both"/>
        <w:outlineLvl w:val="1"/>
        <w:rPr>
          <w:rFonts w:eastAsiaTheme="minorEastAsia" w:cstheme="minorHAnsi"/>
          <w:lang w:eastAsia="ja-JP"/>
        </w:rPr>
      </w:pPr>
      <m:oMath>
        <m:sSub>
          <m:sSubPr>
            <m:ctrlPr>
              <w:rPr>
                <w:rFonts w:ascii="Cambria Math" w:hAnsi="Cambria Math"/>
                <w:i/>
              </w:rPr>
            </m:ctrlPr>
          </m:sSubPr>
          <m:e>
            <m:r>
              <w:rPr>
                <w:rFonts w:ascii="Cambria Math" w:hAnsi="Cambria Math"/>
              </w:rPr>
              <m:t>C</m:t>
            </m:r>
          </m:e>
          <m:sub>
            <m:r>
              <w:rPr>
                <w:rFonts w:ascii="Cambria Math" w:hAnsi="Cambria Math"/>
              </w:rPr>
              <m:t>VAR</m:t>
            </m:r>
          </m:sub>
        </m:sSub>
      </m:oMath>
      <w:r w:rsidR="00021AAB">
        <w:rPr>
          <w:rFonts w:eastAsiaTheme="minorEastAsia" w:cstheme="minorHAnsi"/>
        </w:rPr>
        <w:t xml:space="preserve"> – Variabilna cena toplote, </w:t>
      </w:r>
      <w:r w:rsidR="005A3152">
        <w:rPr>
          <w:rFonts w:eastAsiaTheme="minorEastAsia" w:cstheme="minorHAnsi"/>
        </w:rPr>
        <w:t>EUR</w:t>
      </w:r>
      <w:r w:rsidR="00021AAB">
        <w:rPr>
          <w:rFonts w:eastAsiaTheme="minorEastAsia" w:cstheme="minorHAnsi"/>
        </w:rPr>
        <w:t>/MWh</w:t>
      </w:r>
    </w:p>
    <w:p w14:paraId="52685220" w14:textId="084CE10A" w:rsidR="00021AAB" w:rsidRDefault="00A84B18" w:rsidP="00A728F6">
      <w:pPr>
        <w:keepNext/>
        <w:keepLines/>
        <w:spacing w:before="160" w:after="120" w:line="240" w:lineRule="auto"/>
        <w:jc w:val="both"/>
        <w:outlineLvl w:val="1"/>
        <w:rPr>
          <w:rFonts w:eastAsiaTheme="minorEastAsia" w:cstheme="minorHAnsi"/>
          <w:lang w:eastAsia="ja-JP"/>
        </w:rPr>
      </w:pPr>
      <m:oMath>
        <m:sSub>
          <m:sSubPr>
            <m:ctrlPr>
              <w:rPr>
                <w:rFonts w:ascii="Cambria Math" w:hAnsi="Cambria Math"/>
                <w:i/>
              </w:rPr>
            </m:ctrlPr>
          </m:sSubPr>
          <m:e>
            <m:r>
              <w:rPr>
                <w:rFonts w:ascii="Cambria Math" w:hAnsi="Cambria Math"/>
              </w:rPr>
              <m:t>C</m:t>
            </m:r>
          </m:e>
          <m:sub>
            <m:r>
              <w:rPr>
                <w:rFonts w:ascii="Cambria Math" w:hAnsi="Cambria Math"/>
              </w:rPr>
              <m:t>ZEM. PLIN</m:t>
            </m:r>
          </m:sub>
        </m:sSub>
      </m:oMath>
      <w:r w:rsidR="00021AAB">
        <w:rPr>
          <w:rFonts w:eastAsiaTheme="minorEastAsia" w:cstheme="minorHAnsi"/>
        </w:rPr>
        <w:t xml:space="preserve"> - </w:t>
      </w:r>
      <w:r w:rsidR="00021AAB" w:rsidRPr="00E32608">
        <w:rPr>
          <w:rFonts w:eastAsiaTheme="minorEastAsia" w:cstheme="minorHAnsi"/>
          <w:lang w:eastAsia="ja-JP"/>
        </w:rPr>
        <w:t>Cena zemeljskega plina,</w:t>
      </w:r>
      <w:r w:rsidR="00021AAB">
        <w:rPr>
          <w:rFonts w:eastAsiaTheme="minorEastAsia" w:cstheme="minorHAnsi"/>
          <w:lang w:eastAsia="ja-JP"/>
        </w:rPr>
        <w:t xml:space="preserve"> </w:t>
      </w:r>
      <w:r w:rsidR="00021AAB" w:rsidRPr="00E32608">
        <w:rPr>
          <w:rFonts w:eastAsiaTheme="minorEastAsia" w:cstheme="minorHAnsi"/>
          <w:lang w:eastAsia="ja-JP"/>
        </w:rPr>
        <w:t xml:space="preserve">ki se določi za vsak mesec na podlagi prejetih računov za </w:t>
      </w:r>
      <w:r w:rsidR="00021AAB">
        <w:rPr>
          <w:rFonts w:eastAsiaTheme="minorEastAsia" w:cstheme="minorHAnsi"/>
          <w:lang w:eastAsia="ja-JP"/>
        </w:rPr>
        <w:t>z</w:t>
      </w:r>
      <w:r w:rsidR="00021AAB" w:rsidRPr="00E32608">
        <w:rPr>
          <w:rFonts w:eastAsiaTheme="minorEastAsia" w:cstheme="minorHAnsi"/>
          <w:lang w:eastAsia="ja-JP"/>
        </w:rPr>
        <w:t>emeljski plin kot kvocient skupnega stroška in energije zemeljskega plina</w:t>
      </w:r>
      <w:r w:rsidR="00021AAB">
        <w:rPr>
          <w:rFonts w:eastAsiaTheme="minorEastAsia" w:cstheme="minorHAnsi"/>
          <w:lang w:eastAsia="ja-JP"/>
        </w:rPr>
        <w:t xml:space="preserve">, </w:t>
      </w:r>
      <w:r w:rsidR="005A3152">
        <w:rPr>
          <w:rFonts w:eastAsiaTheme="minorEastAsia" w:cstheme="minorHAnsi"/>
          <w:lang w:eastAsia="ja-JP"/>
        </w:rPr>
        <w:t>EUR</w:t>
      </w:r>
      <w:r w:rsidR="00021AAB">
        <w:rPr>
          <w:rFonts w:eastAsiaTheme="minorEastAsia" w:cstheme="minorHAnsi"/>
          <w:lang w:eastAsia="ja-JP"/>
        </w:rPr>
        <w:t>/MWh</w:t>
      </w:r>
    </w:p>
    <w:p w14:paraId="07236E58" w14:textId="5C4ABFA3" w:rsidR="00021AAB" w:rsidRDefault="00A84B18" w:rsidP="00206317">
      <w:pPr>
        <w:keepNext/>
        <w:keepLines/>
        <w:spacing w:before="160" w:after="120" w:line="240" w:lineRule="auto"/>
        <w:jc w:val="both"/>
        <w:outlineLvl w:val="1"/>
        <w:rPr>
          <w:rFonts w:eastAsiaTheme="minorEastAsia" w:cstheme="minorHAnsi"/>
          <w:lang w:eastAsia="ja-JP"/>
        </w:rPr>
      </w:pPr>
      <m:oMath>
        <m:sSub>
          <m:sSubPr>
            <m:ctrlPr>
              <w:rPr>
                <w:rFonts w:ascii="Cambria Math" w:hAnsi="Cambria Math"/>
                <w:i/>
              </w:rPr>
            </m:ctrlPr>
          </m:sSubPr>
          <m:e>
            <m:r>
              <w:rPr>
                <w:rFonts w:ascii="Cambria Math" w:hAnsi="Cambria Math"/>
              </w:rPr>
              <m:t>μ</m:t>
            </m:r>
          </m:e>
          <m:sub>
            <m:r>
              <w:rPr>
                <w:rFonts w:ascii="Cambria Math" w:hAnsi="Cambria Math"/>
              </w:rPr>
              <m:t>SISTEM</m:t>
            </m:r>
          </m:sub>
        </m:sSub>
      </m:oMath>
      <w:r w:rsidR="00021AAB">
        <w:rPr>
          <w:rFonts w:eastAsiaTheme="minorEastAsia" w:cstheme="minorHAnsi"/>
        </w:rPr>
        <w:t xml:space="preserve"> – Izkoristek sistema (glede na zgornjo kurilno vrednost zemeljskega plina)</w:t>
      </w:r>
      <w:r w:rsidR="001A3E00">
        <w:rPr>
          <w:rFonts w:eastAsiaTheme="minorEastAsia" w:cstheme="minorHAnsi"/>
        </w:rPr>
        <w:t>, ki ustreza ogrevalni krivulji pri sistemski temperaturi 80/60 °C ter 100 % obremenitvi kotla in</w:t>
      </w:r>
      <w:r w:rsidR="00021AAB">
        <w:rPr>
          <w:rFonts w:eastAsiaTheme="minorEastAsia" w:cstheme="minorHAnsi"/>
        </w:rPr>
        <w:t xml:space="preserve"> ki ga garantira ponudnik skozi celotno pogodbeno dobo in ga poda ob prijavi, %</w:t>
      </w:r>
    </w:p>
    <w:p w14:paraId="209AB7F3" w14:textId="77777777" w:rsidR="00021AAB" w:rsidRDefault="00021AAB" w:rsidP="00206317">
      <w:pPr>
        <w:keepNext/>
        <w:keepLines/>
        <w:spacing w:before="160" w:after="120" w:line="240" w:lineRule="auto"/>
        <w:jc w:val="both"/>
        <w:outlineLvl w:val="1"/>
        <w:rPr>
          <w:rFonts w:eastAsiaTheme="minorEastAsia" w:cstheme="minorHAnsi"/>
          <w:lang w:eastAsia="ja-JP"/>
        </w:rPr>
      </w:pPr>
      <w:r>
        <w:rPr>
          <w:rFonts w:eastAsiaTheme="minorEastAsia" w:cstheme="minorHAnsi"/>
          <w:lang w:eastAsia="ja-JP"/>
        </w:rPr>
        <w:t>Variabilni strošek se obračuna enkrat mesečno glede na variabilno ceno toplote in dobavljeno količino toplote, ki se odčita z obračunskega kalorimetra v kotlovnici.</w:t>
      </w:r>
    </w:p>
    <w:p w14:paraId="2514510F" w14:textId="77777777" w:rsidR="00021AAB" w:rsidRPr="007A0BF8" w:rsidRDefault="00A84B18" w:rsidP="00021AAB">
      <w:pPr>
        <w:spacing w:after="0"/>
        <w:jc w:val="both"/>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VAR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VAR</m:t>
              </m:r>
            </m:sub>
          </m:sSub>
          <m:r>
            <w:rPr>
              <w:rFonts w:ascii="Cambria Math" w:hAnsi="Cambria Math"/>
            </w:rPr>
            <m:t>∙Q</m:t>
          </m:r>
        </m:oMath>
      </m:oMathPara>
    </w:p>
    <w:p w14:paraId="1776725C" w14:textId="77777777" w:rsidR="00021AAB" w:rsidRDefault="00021AAB" w:rsidP="00021AAB">
      <w:pPr>
        <w:spacing w:after="0"/>
        <w:jc w:val="both"/>
        <w:rPr>
          <w:rFonts w:eastAsiaTheme="minorEastAsia"/>
        </w:rPr>
      </w:pPr>
    </w:p>
    <w:p w14:paraId="360DF8F5" w14:textId="0861F7E8" w:rsidR="00021AAB" w:rsidRPr="008654C4" w:rsidRDefault="00A84B18" w:rsidP="00021AAB">
      <w:pPr>
        <w:spacing w:after="0"/>
        <w:jc w:val="both"/>
        <w:rPr>
          <w:rFonts w:eastAsiaTheme="minorEastAsia"/>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VAR</m:t>
              </m:r>
            </m:sub>
          </m:sSub>
          <m:r>
            <w:rPr>
              <w:rFonts w:ascii="Cambria Math" w:hAnsi="Cambria Math"/>
            </w:rPr>
            <m:t>-Variabilni strošek toplote za ogrevanje, EUR/mesec</m:t>
          </m:r>
        </m:oMath>
      </m:oMathPara>
    </w:p>
    <w:p w14:paraId="3C941AB0" w14:textId="77777777" w:rsidR="00CF4E71" w:rsidRPr="00A728F6" w:rsidRDefault="000027CE" w:rsidP="00CF4E71">
      <w:pPr>
        <w:spacing w:after="0"/>
        <w:jc w:val="both"/>
      </w:pPr>
      <m:oMathPara>
        <m:oMathParaPr>
          <m:jc m:val="left"/>
        </m:oMathParaPr>
        <m:oMath>
          <m:r>
            <w:rPr>
              <w:rFonts w:ascii="Cambria Math" w:hAnsi="Cambria Math"/>
            </w:rPr>
            <m:t>Q-Mesečna dobavljena količina toplote, MWh/mesec</m:t>
          </m:r>
        </m:oMath>
      </m:oMathPara>
    </w:p>
    <w:p w14:paraId="173F9FBE" w14:textId="77777777" w:rsidR="00CF4E71" w:rsidRDefault="00CF4E71" w:rsidP="00CF4E71">
      <w:pPr>
        <w:spacing w:after="0"/>
        <w:jc w:val="both"/>
      </w:pPr>
    </w:p>
    <w:p w14:paraId="6C33B663" w14:textId="31702665" w:rsidR="00EB34FE" w:rsidRPr="00206317" w:rsidRDefault="00A41739" w:rsidP="00206317">
      <w:pPr>
        <w:spacing w:after="0"/>
        <w:jc w:val="both"/>
      </w:pPr>
      <w:r>
        <w:rPr>
          <w:rFonts w:eastAsiaTheme="minorEastAsia" w:cstheme="minorHAnsi"/>
          <w:lang w:eastAsia="ja-JP"/>
        </w:rPr>
        <w:t xml:space="preserve">Za primerjavo ponudb </w:t>
      </w:r>
      <w:r w:rsidR="00630DB0">
        <w:rPr>
          <w:rFonts w:eastAsiaTheme="minorEastAsia" w:cstheme="minorHAnsi"/>
          <w:lang w:eastAsia="ja-JP"/>
        </w:rPr>
        <w:t xml:space="preserve">ponudnikov, ponudnik navede </w:t>
      </w:r>
      <w:r w:rsidR="00C97F73">
        <w:rPr>
          <w:rFonts w:eastAsiaTheme="minorEastAsia" w:cstheme="minorHAnsi"/>
          <w:lang w:eastAsia="ja-JP"/>
        </w:rPr>
        <w:t xml:space="preserve">izkoristek, ki ga bo garantiral skozi pogodbeno dobo </w:t>
      </w:r>
      <w:r w:rsidR="003276B0">
        <w:rPr>
          <w:rFonts w:eastAsiaTheme="minorEastAsia" w:cstheme="minorHAnsi"/>
          <w:lang w:eastAsia="ja-JP"/>
        </w:rPr>
        <w:t>(</w:t>
      </w:r>
      <m:oMath>
        <m:sSub>
          <m:sSubPr>
            <m:ctrlPr>
              <w:rPr>
                <w:rFonts w:ascii="Cambria Math" w:hAnsi="Cambria Math"/>
                <w:i/>
              </w:rPr>
            </m:ctrlPr>
          </m:sSubPr>
          <m:e>
            <m:r>
              <w:rPr>
                <w:rFonts w:ascii="Cambria Math" w:hAnsi="Cambria Math"/>
              </w:rPr>
              <m:t>μ</m:t>
            </m:r>
          </m:e>
          <m:sub>
            <m:r>
              <w:rPr>
                <w:rFonts w:ascii="Cambria Math" w:hAnsi="Cambria Math"/>
              </w:rPr>
              <m:t>SISTEM</m:t>
            </m:r>
          </m:sub>
        </m:sSub>
      </m:oMath>
      <w:r w:rsidR="00EB34FE">
        <w:rPr>
          <w:rFonts w:eastAsiaTheme="minorEastAsia" w:cstheme="minorHAnsi"/>
        </w:rPr>
        <w:t>)</w:t>
      </w:r>
      <w:r w:rsidR="00C97F73">
        <w:rPr>
          <w:rFonts w:eastAsiaTheme="minorEastAsia" w:cstheme="minorHAnsi"/>
        </w:rPr>
        <w:t xml:space="preserve"> in</w:t>
      </w:r>
      <w:r w:rsidR="00EB34FE">
        <w:rPr>
          <w:rFonts w:eastAsiaTheme="minorEastAsia" w:cstheme="minorHAnsi"/>
        </w:rPr>
        <w:t xml:space="preserve"> </w:t>
      </w:r>
      <w:r w:rsidR="00C97F73">
        <w:rPr>
          <w:rFonts w:eastAsiaTheme="minorEastAsia" w:cstheme="minorHAnsi"/>
        </w:rPr>
        <w:t>prikaže izračun letnega variabilnega stroška</w:t>
      </w:r>
      <w:r w:rsidR="00F367DE">
        <w:rPr>
          <w:rFonts w:eastAsiaTheme="minorEastAsia" w:cstheme="minorHAnsi"/>
        </w:rPr>
        <w:t xml:space="preserve"> za toploto</w:t>
      </w:r>
      <w:r w:rsidR="00C203C6">
        <w:rPr>
          <w:rFonts w:eastAsiaTheme="minorEastAsia" w:cstheme="minorHAnsi"/>
        </w:rPr>
        <w:t xml:space="preserve">, pri čemer upošteva ceno zemeljskega plina 40,00 </w:t>
      </w:r>
      <w:r w:rsidR="00851242">
        <w:rPr>
          <w:rFonts w:eastAsiaTheme="minorEastAsia" w:cstheme="minorHAnsi"/>
        </w:rPr>
        <w:t>EUR</w:t>
      </w:r>
      <w:r w:rsidR="00C203C6">
        <w:rPr>
          <w:rFonts w:eastAsiaTheme="minorEastAsia" w:cstheme="minorHAnsi"/>
        </w:rPr>
        <w:t>/MWh in letno porabo toplote 2</w:t>
      </w:r>
      <w:r w:rsidR="00851242">
        <w:rPr>
          <w:rFonts w:eastAsiaTheme="minorEastAsia" w:cstheme="minorHAnsi"/>
        </w:rPr>
        <w:t>.</w:t>
      </w:r>
      <w:r w:rsidR="00C203C6">
        <w:rPr>
          <w:rFonts w:eastAsiaTheme="minorEastAsia" w:cstheme="minorHAnsi"/>
        </w:rPr>
        <w:t>000 MWh</w:t>
      </w:r>
      <w:r w:rsidR="007F28E3">
        <w:rPr>
          <w:rFonts w:eastAsiaTheme="minorEastAsia" w:cstheme="minorHAnsi"/>
        </w:rPr>
        <w:t>. Izračun po spodnji enačbi.</w:t>
      </w:r>
    </w:p>
    <w:p w14:paraId="44C46BD4" w14:textId="11C1613D" w:rsidR="008B307B" w:rsidRDefault="00A84B18" w:rsidP="001B67E4">
      <w:pPr>
        <w:keepNext/>
        <w:keepLines/>
        <w:spacing w:before="160" w:after="120" w:line="240" w:lineRule="auto"/>
        <w:outlineLvl w:val="1"/>
        <w:rPr>
          <w:rFonts w:eastAsiaTheme="minorEastAsia" w:cstheme="minorHAnsi"/>
          <w:lang w:eastAsia="ja-JP"/>
        </w:rPr>
      </w:pPr>
      <m:oMathPara>
        <m:oMath>
          <m:sSub>
            <m:sSubPr>
              <m:ctrlPr>
                <w:rPr>
                  <w:rFonts w:ascii="Cambria Math" w:hAnsi="Cambria Math"/>
                  <w:i/>
                </w:rPr>
              </m:ctrlPr>
            </m:sSubPr>
            <m:e>
              <m:r>
                <w:rPr>
                  <w:rFonts w:ascii="Cambria Math" w:hAnsi="Cambria Math"/>
                </w:rPr>
                <m:t>S</m:t>
              </m:r>
            </m:e>
            <m:sub>
              <m:r>
                <w:rPr>
                  <w:rFonts w:ascii="Cambria Math" w:hAnsi="Cambria Math"/>
                </w:rPr>
                <m:t>VAR-letni</m:t>
              </m:r>
            </m:sub>
          </m:sSub>
          <m:r>
            <w:rPr>
              <w:rFonts w:ascii="Cambria Math" w:hAnsi="Cambria Math"/>
            </w:rPr>
            <m:t>=</m:t>
          </m:r>
          <m:f>
            <m:fPr>
              <m:ctrlPr>
                <w:rPr>
                  <w:rFonts w:ascii="Cambria Math" w:hAnsi="Cambria Math"/>
                  <w:i/>
                </w:rPr>
              </m:ctrlPr>
            </m:fPr>
            <m:num>
              <m:r>
                <w:rPr>
                  <w:rFonts w:ascii="Cambria Math" w:hAnsi="Cambria Math"/>
                </w:rPr>
                <m:t>40,00 EUR/MWh</m:t>
              </m:r>
            </m:num>
            <m:den>
              <m:sSub>
                <m:sSubPr>
                  <m:ctrlPr>
                    <w:rPr>
                      <w:rFonts w:ascii="Cambria Math" w:hAnsi="Cambria Math"/>
                      <w:i/>
                    </w:rPr>
                  </m:ctrlPr>
                </m:sSubPr>
                <m:e>
                  <m:r>
                    <w:rPr>
                      <w:rFonts w:ascii="Cambria Math" w:hAnsi="Cambria Math"/>
                    </w:rPr>
                    <m:t>μ</m:t>
                  </m:r>
                </m:e>
                <m:sub>
                  <m:r>
                    <w:rPr>
                      <w:rFonts w:ascii="Cambria Math" w:hAnsi="Cambria Math"/>
                    </w:rPr>
                    <m:t>SISTEM</m:t>
                  </m:r>
                </m:sub>
              </m:sSub>
            </m:den>
          </m:f>
          <m:r>
            <w:rPr>
              <w:rFonts w:ascii="Cambria Math" w:hAnsi="Cambria Math"/>
            </w:rPr>
            <m:t>∙100∙2.000 MWh= _______EUR/leto</m:t>
          </m:r>
        </m:oMath>
      </m:oMathPara>
    </w:p>
    <w:p w14:paraId="71E57705" w14:textId="77777777" w:rsidR="008B307B" w:rsidRDefault="008B307B" w:rsidP="001B67E4">
      <w:pPr>
        <w:keepNext/>
        <w:keepLines/>
        <w:spacing w:before="160" w:after="120" w:line="240" w:lineRule="auto"/>
        <w:outlineLvl w:val="1"/>
        <w:rPr>
          <w:rFonts w:eastAsiaTheme="minorEastAsia" w:cstheme="minorHAnsi"/>
          <w:lang w:eastAsia="ja-JP"/>
        </w:rPr>
      </w:pPr>
    </w:p>
    <w:p w14:paraId="680466F5" w14:textId="07240303" w:rsidR="007754B7" w:rsidRDefault="00B618BC" w:rsidP="001B67E4">
      <w:pPr>
        <w:keepNext/>
        <w:keepLines/>
        <w:spacing w:before="160" w:after="120" w:line="240" w:lineRule="auto"/>
        <w:outlineLvl w:val="1"/>
        <w:rPr>
          <w:rFonts w:eastAsiaTheme="minorEastAsia" w:cstheme="minorHAnsi"/>
          <w:lang w:eastAsia="ja-JP"/>
        </w:rPr>
      </w:pPr>
      <w:r>
        <w:rPr>
          <w:rFonts w:eastAsiaTheme="minorEastAsia" w:cstheme="minorHAnsi"/>
          <w:lang w:eastAsia="ja-JP"/>
        </w:rPr>
        <w:t>SKUPNI LETNI STROŠEK ZA TOPLOTO</w:t>
      </w:r>
    </w:p>
    <w:p w14:paraId="0B944F54" w14:textId="46ACA4E4" w:rsidR="00B618BC" w:rsidRDefault="00B618BC" w:rsidP="001B67E4">
      <w:pPr>
        <w:keepNext/>
        <w:keepLines/>
        <w:spacing w:before="160" w:after="120" w:line="240" w:lineRule="auto"/>
        <w:outlineLvl w:val="1"/>
        <w:rPr>
          <w:rFonts w:eastAsiaTheme="minorEastAsia" w:cstheme="minorHAnsi"/>
          <w:lang w:eastAsia="ja-JP"/>
        </w:rPr>
      </w:pPr>
      <w:r>
        <w:rPr>
          <w:rFonts w:eastAsiaTheme="minorEastAsia" w:cstheme="minorHAnsi"/>
          <w:lang w:eastAsia="ja-JP"/>
        </w:rPr>
        <w:t>Skupni letni strošek za toploto je seštevek fiksnega in variabilne dela.</w:t>
      </w:r>
    </w:p>
    <w:p w14:paraId="683E8BB4" w14:textId="42BC17EF" w:rsidR="006161AE" w:rsidRDefault="000027CE" w:rsidP="001B67E4">
      <w:pPr>
        <w:keepNext/>
        <w:keepLines/>
        <w:spacing w:before="160" w:after="120" w:line="240" w:lineRule="auto"/>
        <w:outlineLvl w:val="1"/>
        <w:rPr>
          <w:rFonts w:eastAsiaTheme="minorEastAsia" w:cstheme="minorHAnsi"/>
          <w:lang w:eastAsia="ja-JP"/>
        </w:rPr>
      </w:pPr>
      <m:oMathPara>
        <m:oMath>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FIKS</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VAR-letni</m:t>
              </m:r>
            </m:sub>
          </m:sSub>
          <m:r>
            <w:rPr>
              <w:rFonts w:ascii="Cambria Math" w:hAnsi="Cambria Math"/>
            </w:rPr>
            <m:t xml:space="preserve"> [</m:t>
          </m:r>
          <m:f>
            <m:fPr>
              <m:ctrlPr>
                <w:rPr>
                  <w:rFonts w:ascii="Cambria Math" w:hAnsi="Cambria Math"/>
                  <w:i/>
                </w:rPr>
              </m:ctrlPr>
            </m:fPr>
            <m:num>
              <m:r>
                <w:rPr>
                  <w:rFonts w:ascii="Cambria Math" w:hAnsi="Cambria Math"/>
                </w:rPr>
                <m:t>EUR</m:t>
              </m:r>
            </m:num>
            <m:den>
              <m:r>
                <w:rPr>
                  <w:rFonts w:ascii="Cambria Math" w:hAnsi="Cambria Math"/>
                </w:rPr>
                <m:t>leto</m:t>
              </m:r>
            </m:den>
          </m:f>
          <m:r>
            <w:rPr>
              <w:rFonts w:ascii="Cambria Math" w:hAnsi="Cambria Math"/>
            </w:rPr>
            <m:t>]</m:t>
          </m:r>
        </m:oMath>
      </m:oMathPara>
    </w:p>
    <w:p w14:paraId="05C54A92" w14:textId="77777777" w:rsidR="004D24BB" w:rsidRPr="00206317" w:rsidRDefault="004D24BB" w:rsidP="001B67E4">
      <w:pPr>
        <w:keepNext/>
        <w:keepLines/>
        <w:spacing w:before="160" w:after="120" w:line="240" w:lineRule="auto"/>
        <w:outlineLvl w:val="1"/>
        <w:rPr>
          <w:rFonts w:eastAsiaTheme="minorEastAsia" w:cstheme="minorHAnsi"/>
          <w:lang w:eastAsia="ja-JP"/>
        </w:rPr>
      </w:pPr>
    </w:p>
    <w:p w14:paraId="58555C3F"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13" w:name="_Toc495058432"/>
      <w:r w:rsidRPr="005D0DC2">
        <w:rPr>
          <w:rFonts w:eastAsiaTheme="majorEastAsia" w:cstheme="minorHAnsi"/>
          <w:sz w:val="28"/>
          <w:szCs w:val="28"/>
          <w:lang w:eastAsia="ja-JP"/>
        </w:rPr>
        <w:t>MERILA</w:t>
      </w:r>
      <w:bookmarkEnd w:id="13"/>
    </w:p>
    <w:p w14:paraId="5DC0BEBE" w14:textId="30EDE465"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V kolikor se bo za sklenitev predmetnega pravnega posla zanimalo več ponudnikov, bo upravnik pred sklenitvijo pogodbe s ponudnikom, ki so oddali popolne vloge, izvedel postopek pogajanj. Prav tako bo upravnik v primeru prejema ene vloge, ki ne bo vsebinsko ali finančno sprejemljiva za naročnika, izvedel postopek s pogajanji s ponudnikom. Predmet pogajanj bodo elementi, ki v okviru prejete vloge za naročnika niso sprejemljivi. Povabilo k pogajanjem z opredeljenim protokolom za pogajanja bo posredovano prijavitelju.</w:t>
      </w:r>
    </w:p>
    <w:p w14:paraId="46626167" w14:textId="27804521"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 xml:space="preserve">V okviru </w:t>
      </w:r>
      <w:r w:rsidR="003D5029">
        <w:rPr>
          <w:rFonts w:eastAsiaTheme="minorEastAsia" w:cstheme="minorHAnsi"/>
          <w:lang w:eastAsia="ja-JP"/>
        </w:rPr>
        <w:t>konkurenčnega dialoga</w:t>
      </w:r>
      <w:r w:rsidR="005728FA">
        <w:rPr>
          <w:rFonts w:eastAsiaTheme="minorEastAsia" w:cstheme="minorHAnsi"/>
          <w:lang w:eastAsia="ja-JP"/>
        </w:rPr>
        <w:t xml:space="preserve"> </w:t>
      </w:r>
      <w:r w:rsidRPr="005D0DC2">
        <w:rPr>
          <w:rFonts w:eastAsiaTheme="minorEastAsia" w:cstheme="minorHAnsi"/>
          <w:lang w:eastAsia="ja-JP"/>
        </w:rPr>
        <w:t xml:space="preserve">z več ponudniki bo merilo za izbor med popolnimi vlogami naslednje: večja beneficija za naročnika, dosežena v obliki nižjih </w:t>
      </w:r>
      <w:r w:rsidR="003D5029">
        <w:rPr>
          <w:rFonts w:eastAsiaTheme="minorEastAsia" w:cstheme="minorHAnsi"/>
          <w:lang w:eastAsia="ja-JP"/>
        </w:rPr>
        <w:t xml:space="preserve">skupnih </w:t>
      </w:r>
      <w:r w:rsidRPr="005D0DC2">
        <w:rPr>
          <w:rFonts w:eastAsiaTheme="minorEastAsia" w:cstheme="minorHAnsi"/>
          <w:lang w:eastAsia="ja-JP"/>
        </w:rPr>
        <w:t xml:space="preserve">letnih stroškov za predvideno letno količino predane toplotne energije </w:t>
      </w:r>
      <w:r w:rsidR="00D677BE">
        <w:rPr>
          <w:rFonts w:eastAsiaTheme="minorEastAsia" w:cstheme="minorHAnsi"/>
          <w:lang w:eastAsia="ja-JP"/>
        </w:rPr>
        <w:t>in z upoštevano izhodiščno ceno zemeljskega plina</w:t>
      </w:r>
      <w:r w:rsidR="002E29F5">
        <w:rPr>
          <w:rFonts w:eastAsiaTheme="minorEastAsia" w:cstheme="minorHAnsi"/>
          <w:lang w:eastAsia="ja-JP"/>
        </w:rPr>
        <w:t xml:space="preserve"> </w:t>
      </w:r>
      <w:r w:rsidR="00781084">
        <w:rPr>
          <w:rFonts w:eastAsiaTheme="minorEastAsia" w:cstheme="minorHAnsi"/>
          <w:lang w:eastAsia="ja-JP"/>
        </w:rPr>
        <w:br/>
      </w:r>
      <w:r w:rsidR="0065462F">
        <w:rPr>
          <w:rFonts w:eastAsiaTheme="minorEastAsia" w:cstheme="minorHAnsi"/>
          <w:lang w:eastAsia="ja-JP"/>
        </w:rPr>
        <w:t xml:space="preserve">40,00 </w:t>
      </w:r>
      <w:r w:rsidR="005D7794" w:rsidRPr="00206317">
        <w:rPr>
          <w:rFonts w:eastAsiaTheme="minorEastAsia" w:cstheme="minorHAnsi"/>
          <w:b/>
          <w:bCs/>
          <w:lang w:eastAsia="ja-JP"/>
        </w:rPr>
        <w:t>EUR/</w:t>
      </w:r>
      <w:r w:rsidR="0065462F">
        <w:rPr>
          <w:rFonts w:eastAsiaTheme="minorEastAsia" w:cstheme="minorHAnsi"/>
          <w:b/>
          <w:bCs/>
          <w:lang w:eastAsia="ja-JP"/>
        </w:rPr>
        <w:t>MWh</w:t>
      </w:r>
      <w:r w:rsidR="005D7794">
        <w:rPr>
          <w:rFonts w:eastAsiaTheme="minorEastAsia" w:cstheme="minorHAnsi"/>
          <w:lang w:eastAsia="ja-JP"/>
        </w:rPr>
        <w:t>.</w:t>
      </w:r>
      <w:r w:rsidRPr="005D0DC2">
        <w:rPr>
          <w:rFonts w:eastAsiaTheme="minorEastAsia" w:cstheme="minorHAnsi"/>
          <w:lang w:eastAsia="ja-JP"/>
        </w:rPr>
        <w:t xml:space="preserve"> </w:t>
      </w:r>
    </w:p>
    <w:p w14:paraId="473F9937" w14:textId="099B5023"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 xml:space="preserve">Ponudnik mora v ponudbi upoštevati </w:t>
      </w:r>
      <w:r w:rsidR="00551432" w:rsidRPr="005D0DC2">
        <w:rPr>
          <w:rFonts w:eastAsiaTheme="minorEastAsia" w:cstheme="minorHAnsi"/>
          <w:lang w:eastAsia="ja-JP"/>
        </w:rPr>
        <w:t>dejstvo</w:t>
      </w:r>
      <w:r w:rsidRPr="005D0DC2">
        <w:rPr>
          <w:rFonts w:eastAsiaTheme="minorEastAsia" w:cstheme="minorHAnsi"/>
          <w:lang w:eastAsia="ja-JP"/>
        </w:rPr>
        <w:t xml:space="preserve">, da lahko količina potrebne toplotne energije v pogodbenem obdobju </w:t>
      </w:r>
      <w:r w:rsidR="00551432" w:rsidRPr="005D0DC2">
        <w:rPr>
          <w:rFonts w:eastAsiaTheme="minorEastAsia" w:cstheme="minorHAnsi"/>
          <w:lang w:eastAsia="ja-JP"/>
        </w:rPr>
        <w:t xml:space="preserve">odstopa od predvidenih količin </w:t>
      </w:r>
      <w:r w:rsidRPr="005D0DC2">
        <w:rPr>
          <w:rFonts w:eastAsiaTheme="minorEastAsia" w:cstheme="minorHAnsi"/>
          <w:lang w:eastAsia="ja-JP"/>
        </w:rPr>
        <w:t>predvsem zaradi ukrepov URE in vremenskih vplivov.</w:t>
      </w:r>
    </w:p>
    <w:p w14:paraId="6DE5A2ED" w14:textId="7EE8CF69"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 xml:space="preserve">Upravnik bo po končanem postopku  </w:t>
      </w:r>
      <w:r w:rsidR="005D7794">
        <w:rPr>
          <w:rFonts w:eastAsiaTheme="minorEastAsia" w:cstheme="minorHAnsi"/>
          <w:lang w:eastAsia="ja-JP"/>
        </w:rPr>
        <w:t>konkurenčnega dialoga</w:t>
      </w:r>
      <w:r w:rsidRPr="005D0DC2">
        <w:rPr>
          <w:rFonts w:eastAsiaTheme="minorEastAsia" w:cstheme="minorHAnsi"/>
          <w:lang w:eastAsia="ja-JP"/>
        </w:rPr>
        <w:t xml:space="preserve"> med popolnimi končnimi ponudbami izbral tisto končno ponudbo, ki bo na podlagi meril ekonomsko </w:t>
      </w:r>
      <w:r w:rsidR="0065462F" w:rsidRPr="005D0DC2">
        <w:rPr>
          <w:rFonts w:eastAsiaTheme="minorEastAsia" w:cstheme="minorHAnsi"/>
          <w:lang w:eastAsia="ja-JP"/>
        </w:rPr>
        <w:t>najugodnejša</w:t>
      </w:r>
      <w:r w:rsidR="0065462F">
        <w:rPr>
          <w:rFonts w:eastAsiaTheme="minorEastAsia" w:cstheme="minorHAnsi"/>
          <w:lang w:eastAsia="ja-JP"/>
        </w:rPr>
        <w:t xml:space="preserve"> in tehnično najustreznejša</w:t>
      </w:r>
      <w:r w:rsidRPr="005D0DC2">
        <w:rPr>
          <w:rFonts w:eastAsiaTheme="minorEastAsia" w:cstheme="minorHAnsi"/>
          <w:lang w:eastAsia="ja-JP"/>
        </w:rPr>
        <w:t>.</w:t>
      </w:r>
    </w:p>
    <w:p w14:paraId="1DA85709" w14:textId="77777777" w:rsidR="001B67E4" w:rsidRPr="005D0DC2" w:rsidRDefault="001B67E4" w:rsidP="001B67E4">
      <w:pPr>
        <w:spacing w:after="120" w:line="264" w:lineRule="auto"/>
        <w:jc w:val="both"/>
        <w:rPr>
          <w:rFonts w:eastAsiaTheme="minorEastAsia" w:cstheme="minorHAnsi"/>
          <w:lang w:eastAsia="ja-JP"/>
        </w:rPr>
      </w:pPr>
    </w:p>
    <w:p w14:paraId="5E1FAE56"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14" w:name="_Toc495058433"/>
      <w:r w:rsidRPr="005D0DC2">
        <w:rPr>
          <w:rFonts w:eastAsiaTheme="majorEastAsia" w:cstheme="minorHAnsi"/>
          <w:sz w:val="28"/>
          <w:szCs w:val="28"/>
          <w:lang w:eastAsia="ja-JP"/>
        </w:rPr>
        <w:t>ZAVAROVANJA</w:t>
      </w:r>
      <w:bookmarkEnd w:id="14"/>
    </w:p>
    <w:p w14:paraId="007010AF" w14:textId="77777777" w:rsidR="001B67E4" w:rsidRPr="005D0DC2" w:rsidRDefault="001B67E4" w:rsidP="001B67E4">
      <w:pPr>
        <w:keepNext/>
        <w:keepLines/>
        <w:numPr>
          <w:ilvl w:val="2"/>
          <w:numId w:val="1"/>
        </w:numPr>
        <w:spacing w:before="80" w:after="0" w:line="240" w:lineRule="auto"/>
        <w:outlineLvl w:val="2"/>
        <w:rPr>
          <w:rFonts w:eastAsiaTheme="majorEastAsia" w:cstheme="minorHAnsi"/>
          <w:sz w:val="26"/>
          <w:szCs w:val="26"/>
          <w:lang w:eastAsia="ja-JP"/>
        </w:rPr>
      </w:pPr>
      <w:bookmarkStart w:id="15" w:name="_Toc495058434"/>
      <w:r w:rsidRPr="005D0DC2">
        <w:rPr>
          <w:rFonts w:eastAsiaTheme="majorEastAsia" w:cstheme="minorHAnsi"/>
          <w:sz w:val="26"/>
          <w:szCs w:val="26"/>
          <w:lang w:eastAsia="ja-JP"/>
        </w:rPr>
        <w:t>ZAVAROVANJE ZA RESNOST PRIJAVE</w:t>
      </w:r>
      <w:bookmarkEnd w:id="15"/>
    </w:p>
    <w:p w14:paraId="663CAB37" w14:textId="4469F9D6" w:rsidR="001B67E4" w:rsidRPr="005D0DC2" w:rsidRDefault="001B67E4" w:rsidP="001B67E4">
      <w:pPr>
        <w:spacing w:after="120" w:line="276" w:lineRule="auto"/>
        <w:jc w:val="both"/>
        <w:rPr>
          <w:rFonts w:eastAsiaTheme="minorEastAsia" w:cstheme="minorHAnsi"/>
          <w:lang w:eastAsia="ja-JP"/>
        </w:rPr>
      </w:pPr>
      <w:bookmarkStart w:id="16" w:name="_Toc254868334"/>
      <w:bookmarkStart w:id="17" w:name="_Toc257882046"/>
      <w:r w:rsidRPr="005D0DC2">
        <w:rPr>
          <w:rFonts w:eastAsiaTheme="minorEastAsia" w:cstheme="minorHAnsi"/>
          <w:lang w:eastAsia="ja-JP"/>
        </w:rPr>
        <w:t>Ponudnik mora v vlogi predložiti zavarovanje za resnost prijave v obliki menične izjave in menice v višini 5.000,00 EUR. Zavarovanje za resnost prijave</w:t>
      </w:r>
      <w:r w:rsidR="00E74925" w:rsidRPr="005D0DC2">
        <w:rPr>
          <w:rFonts w:eastAsiaTheme="minorEastAsia" w:cstheme="minorHAnsi"/>
          <w:lang w:eastAsia="ja-JP"/>
        </w:rPr>
        <w:t xml:space="preserve"> mora veljati najmanj </w:t>
      </w:r>
      <w:r w:rsidR="00420B0F">
        <w:rPr>
          <w:rFonts w:eastAsiaTheme="minorEastAsia" w:cstheme="minorHAnsi"/>
          <w:lang w:eastAsia="ja-JP"/>
        </w:rPr>
        <w:t>60 dni preko</w:t>
      </w:r>
      <w:r w:rsidR="007A05E1">
        <w:rPr>
          <w:rFonts w:eastAsiaTheme="minorEastAsia" w:cstheme="minorHAnsi"/>
          <w:lang w:eastAsia="ja-JP"/>
        </w:rPr>
        <w:t xml:space="preserve"> roka veljavnosti ponudbe,</w:t>
      </w:r>
      <w:r w:rsidRPr="005D0DC2">
        <w:rPr>
          <w:rFonts w:eastAsiaTheme="minorEastAsia" w:cstheme="minorHAnsi"/>
          <w:lang w:eastAsia="ja-JP"/>
        </w:rPr>
        <w:t xml:space="preserve"> z možnostjo podaljšanja na zahtevo upravnika. V primeru, če prijava zahtevanega zavarovanja za resnost prijave ne bo vsebovala ali to ne bo skladno z zahtevami razpisne dokumentacije ali vzorcem iz razpisne dokumentacije, bo upravnik tako prijavo kot nepopolno izločil iz postopka nadaljnjega ocenjevanja prijav. Zavarovanje za resnost prijave bo unovčeno, če ponudnik umakne ali spremeni prijavo v času njene veljavnosti. Predložena zavarovanja za resnost prijave bodo neizbranim </w:t>
      </w:r>
      <w:r w:rsidRPr="005D0DC2">
        <w:rPr>
          <w:rFonts w:eastAsiaTheme="minorEastAsia" w:cstheme="minorHAnsi"/>
          <w:lang w:eastAsia="ja-JP"/>
        </w:rPr>
        <w:lastRenderedPageBreak/>
        <w:t>ponudnikom vrnjena po pravnomočnosti odločitve o oddaji razpisa. Izbranemu ponudniku bo zavarovanje za resnost prijave vrnjeno po podpisu pogodbe.</w:t>
      </w:r>
    </w:p>
    <w:bookmarkEnd w:id="16"/>
    <w:bookmarkEnd w:id="17"/>
    <w:p w14:paraId="40814C2D" w14:textId="77777777" w:rsidR="001B67E4" w:rsidRPr="005D0DC2" w:rsidRDefault="001B67E4" w:rsidP="001B67E4">
      <w:pPr>
        <w:spacing w:after="120" w:line="276" w:lineRule="auto"/>
        <w:jc w:val="both"/>
        <w:rPr>
          <w:rFonts w:eastAsiaTheme="minorEastAsia" w:cstheme="minorHAnsi"/>
          <w:lang w:eastAsia="ja-JP"/>
        </w:rPr>
      </w:pPr>
    </w:p>
    <w:p w14:paraId="3B542E91" w14:textId="77777777" w:rsidR="001B67E4" w:rsidRPr="005D0DC2" w:rsidRDefault="001B67E4" w:rsidP="001B67E4">
      <w:pPr>
        <w:keepNext/>
        <w:keepLines/>
        <w:numPr>
          <w:ilvl w:val="2"/>
          <w:numId w:val="1"/>
        </w:numPr>
        <w:spacing w:before="80" w:after="0" w:line="240" w:lineRule="auto"/>
        <w:outlineLvl w:val="2"/>
        <w:rPr>
          <w:rFonts w:eastAsiaTheme="majorEastAsia" w:cstheme="minorHAnsi"/>
          <w:color w:val="404040" w:themeColor="text1" w:themeTint="BF"/>
          <w:sz w:val="26"/>
          <w:szCs w:val="26"/>
          <w:lang w:eastAsia="ja-JP"/>
        </w:rPr>
      </w:pPr>
      <w:bookmarkStart w:id="18" w:name="_Toc495058435"/>
      <w:r w:rsidRPr="005D0DC2">
        <w:rPr>
          <w:rFonts w:eastAsiaTheme="majorEastAsia" w:cstheme="minorHAnsi"/>
          <w:color w:val="404040" w:themeColor="text1" w:themeTint="BF"/>
          <w:sz w:val="26"/>
          <w:szCs w:val="26"/>
          <w:lang w:eastAsia="ja-JP"/>
        </w:rPr>
        <w:t>VREDNOTENJE PONUDB</w:t>
      </w:r>
      <w:bookmarkEnd w:id="18"/>
    </w:p>
    <w:p w14:paraId="278B50D0" w14:textId="1EAE7B58"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Po končanem odpiranju bo strokovna komisija, katero sestavljajo upravnik</w:t>
      </w:r>
      <w:r w:rsidR="007A05E1">
        <w:rPr>
          <w:rFonts w:eastAsiaTheme="minorEastAsia" w:cstheme="minorHAnsi"/>
          <w:lang w:eastAsia="ja-JP"/>
        </w:rPr>
        <w:t xml:space="preserve"> kotlovnice, zunanji strokovni sodelavec s področja ekonomike ogrevanja ter predstavniki zainteresiranih upravnikov večstanovanjskih objektov kateri se ogrevajo iz skupne kotlovnice, </w:t>
      </w:r>
      <w:r w:rsidRPr="005D0DC2">
        <w:rPr>
          <w:rFonts w:eastAsiaTheme="minorEastAsia" w:cstheme="minorHAnsi"/>
          <w:lang w:eastAsia="ja-JP"/>
        </w:rPr>
        <w:t>pregledala ponudbe in ugotovila ali izpolnjujejo razpisne pogoje.</w:t>
      </w:r>
    </w:p>
    <w:p w14:paraId="26A7F0C3" w14:textId="4DCEB837"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Komisija sme zahtevati od kandidatov pojasnila, da bi si pomagala pri pregledu, primerjavi in vrednotenju prijav. Pri tem ne bo dovoljeno, da bi kandidat dopolnjeval ali kakor koli spreminjal svojo prijavo. Posebej ne bo dovoljeno, da bi spreminjal tiste dokumente iz prijave, ki vplivajo na vrednotenje prijave posameznega kandidata (sprememba predmeta, cena in druga merila). Komisija bo zahtevala le take dopolnitve prijav, s katerimi se odpravijo manjša odstopanja od zahtev razpisne dokumentacije in ki v nobenem primeru ne vplivajo na vsebino prijave in ocenjevanje ter razvrščanje posamezne prijave skladno s postavljenimi merili za izbor dobavitelja toplotne energije.</w:t>
      </w:r>
    </w:p>
    <w:p w14:paraId="13CC4155" w14:textId="0E7DE615"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Upr</w:t>
      </w:r>
      <w:r w:rsidR="00E74925" w:rsidRPr="005D0DC2">
        <w:rPr>
          <w:rFonts w:eastAsiaTheme="minorEastAsia" w:cstheme="minorHAnsi"/>
          <w:lang w:eastAsia="ja-JP"/>
        </w:rPr>
        <w:t xml:space="preserve">avnik sme v soglasju </w:t>
      </w:r>
      <w:r w:rsidR="000F4A2B">
        <w:rPr>
          <w:rFonts w:eastAsiaTheme="minorEastAsia" w:cstheme="minorHAnsi"/>
          <w:lang w:eastAsia="ja-JP"/>
        </w:rPr>
        <w:t>s</w:t>
      </w:r>
      <w:r w:rsidR="00E74925" w:rsidRPr="005D0DC2">
        <w:rPr>
          <w:rFonts w:eastAsiaTheme="minorEastAsia" w:cstheme="minorHAnsi"/>
          <w:lang w:eastAsia="ja-JP"/>
        </w:rPr>
        <w:t xml:space="preserve"> ponudniko</w:t>
      </w:r>
      <w:r w:rsidRPr="005D0DC2">
        <w:rPr>
          <w:rFonts w:eastAsiaTheme="minorEastAsia" w:cstheme="minorHAnsi"/>
          <w:lang w:eastAsia="ja-JP"/>
        </w:rPr>
        <w:t>m popraviti računske napake, ki jih odkrije pri pregledu.</w:t>
      </w:r>
    </w:p>
    <w:p w14:paraId="1DF32137" w14:textId="77777777"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Po končanem pregledu in vrednotenju bo strokovna komisija sestavila poročilo v okviru katerega bo navedeno, katere prijave izpolnjujejo razpisne zahteve. Hkrati bodo v poročilu prijave razvrščene tako, da bo razvidno, katera izmed njih najbolj ustreza postavljenim merilom oziroma kakšen je nadaljnji vrstni red glede na ustreznost postavljenim merilom.</w:t>
      </w:r>
    </w:p>
    <w:p w14:paraId="7E5B9C1B" w14:textId="77777777" w:rsidR="001B67E4" w:rsidRPr="005D0DC2" w:rsidRDefault="001B67E4" w:rsidP="001B67E4">
      <w:pPr>
        <w:keepNext/>
        <w:keepLines/>
        <w:numPr>
          <w:ilvl w:val="2"/>
          <w:numId w:val="1"/>
        </w:numPr>
        <w:spacing w:before="80" w:after="0" w:line="240" w:lineRule="auto"/>
        <w:outlineLvl w:val="2"/>
        <w:rPr>
          <w:rFonts w:eastAsiaTheme="majorEastAsia" w:cstheme="minorHAnsi"/>
          <w:color w:val="404040" w:themeColor="text1" w:themeTint="BF"/>
          <w:sz w:val="26"/>
          <w:szCs w:val="26"/>
          <w:lang w:eastAsia="ja-JP"/>
        </w:rPr>
      </w:pPr>
      <w:bookmarkStart w:id="19" w:name="_Toc495058436"/>
      <w:r w:rsidRPr="005D0DC2">
        <w:rPr>
          <w:rFonts w:eastAsiaTheme="majorEastAsia" w:cstheme="minorHAnsi"/>
          <w:color w:val="404040" w:themeColor="text1" w:themeTint="BF"/>
          <w:sz w:val="26"/>
          <w:szCs w:val="26"/>
          <w:lang w:eastAsia="ja-JP"/>
        </w:rPr>
        <w:t>IZDAJA ODLOČITVE</w:t>
      </w:r>
      <w:bookmarkEnd w:id="19"/>
    </w:p>
    <w:p w14:paraId="1B80C3C7" w14:textId="3FCB14B2"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 xml:space="preserve">O izbiri dobavitelja toplotne energije po zaključenem postopku s pogajanji odloči strokovna komisija z izdajo zapisa o </w:t>
      </w:r>
      <w:r w:rsidR="007456C2">
        <w:rPr>
          <w:rFonts w:eastAsiaTheme="minorEastAsia" w:cstheme="minorHAnsi"/>
          <w:lang w:eastAsia="ja-JP"/>
        </w:rPr>
        <w:t>predlogu izbire</w:t>
      </w:r>
      <w:r w:rsidRPr="005D0DC2">
        <w:rPr>
          <w:rFonts w:eastAsiaTheme="minorEastAsia" w:cstheme="minorHAnsi"/>
          <w:lang w:eastAsia="ja-JP"/>
        </w:rPr>
        <w:t xml:space="preserve"> izvajalca.</w:t>
      </w:r>
    </w:p>
    <w:p w14:paraId="35E36875" w14:textId="77777777"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Upravnik tudi po objavi in tekom postopka razpisa ni zavezan, da izbere izvajalca oziroma dobavitelja toplotne energije. Če upravnik v postopku izbire ne izbere dobavitelja toplotne energije bo o tem obvestil ponudnike in se postopek izbire zaključi.</w:t>
      </w:r>
    </w:p>
    <w:p w14:paraId="702B2F10" w14:textId="77777777" w:rsidR="001B67E4"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Upravnik sme vse do sklenitve pogodbe o oskrbi s toplotno energijo izločiti kandidata, ki najbolj ustreza postavljenim merilom, in izbrati naslednjega na ocenjevalni lestvici, če nastopijo okoliščine, ki kažejo na to, da kandidat ne bo mogel izpolnjevati obveznosti iz pogodbe.</w:t>
      </w:r>
    </w:p>
    <w:p w14:paraId="46BBE6DB" w14:textId="69797D0F" w:rsidR="007456C2" w:rsidRPr="005D0DC2" w:rsidRDefault="007456C2" w:rsidP="001B67E4">
      <w:pPr>
        <w:spacing w:after="120" w:line="264" w:lineRule="auto"/>
        <w:jc w:val="both"/>
        <w:rPr>
          <w:rFonts w:eastAsiaTheme="minorEastAsia" w:cstheme="minorHAnsi"/>
          <w:lang w:eastAsia="ja-JP"/>
        </w:rPr>
      </w:pPr>
      <w:r>
        <w:rPr>
          <w:rFonts w:eastAsiaTheme="minorEastAsia" w:cstheme="minorHAnsi"/>
          <w:lang w:eastAsia="ja-JP"/>
        </w:rPr>
        <w:t>Upravnik kotlovnice bo o predlaganem izboru ponudnika za rekonstrukcijo kotlovnice seznanil vse solastnike kotlovnice (etažne lastnike stanovanj katera se ogrevajo iz skupne kotlovnice) ter preko upravnikov več-stanovanjskih objektov pričel z zbiranjem soglasij za izvedbo predmetnega posla za kar je potrebno soglasje vsaj 50% etažnih lastnikov vsakega od objektov kateri se ogrevajo iz skupne kotlovnice.</w:t>
      </w:r>
    </w:p>
    <w:p w14:paraId="38F7D328" w14:textId="77777777" w:rsidR="001B67E4" w:rsidRPr="005D0DC2" w:rsidRDefault="001B67E4" w:rsidP="001B67E4">
      <w:pPr>
        <w:keepNext/>
        <w:keepLines/>
        <w:numPr>
          <w:ilvl w:val="2"/>
          <w:numId w:val="1"/>
        </w:numPr>
        <w:spacing w:before="80" w:after="0" w:line="240" w:lineRule="auto"/>
        <w:outlineLvl w:val="2"/>
        <w:rPr>
          <w:rFonts w:eastAsiaTheme="majorEastAsia" w:cstheme="minorHAnsi"/>
          <w:color w:val="404040" w:themeColor="text1" w:themeTint="BF"/>
          <w:sz w:val="26"/>
          <w:szCs w:val="26"/>
          <w:lang w:eastAsia="ja-JP"/>
        </w:rPr>
      </w:pPr>
      <w:bookmarkStart w:id="20" w:name="_Toc495058437"/>
      <w:r w:rsidRPr="005D0DC2">
        <w:rPr>
          <w:rFonts w:eastAsiaTheme="majorEastAsia" w:cstheme="minorHAnsi"/>
          <w:color w:val="404040" w:themeColor="text1" w:themeTint="BF"/>
          <w:sz w:val="26"/>
          <w:szCs w:val="26"/>
          <w:lang w:eastAsia="ja-JP"/>
        </w:rPr>
        <w:t>SKLENITEV POGODBE</w:t>
      </w:r>
      <w:bookmarkEnd w:id="20"/>
    </w:p>
    <w:p w14:paraId="166C6BF7" w14:textId="57544057"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Izbrani ponudnik je dolžan najkasneje v petnajstih (15) dneh po prejemu pogodbe v podpis upravniku vrniti podpisano pogodbo o oskrbi z energijo, sicer upravnik lahko sklepa, da ponudnik od podpisa pogodbe odstopa. Pogodba je sklenjena, ko jo podpišejo vse pogodbene stranke in postane veljavna z dnem podpisa.</w:t>
      </w:r>
    </w:p>
    <w:p w14:paraId="5876B2AE" w14:textId="73D90CD3" w:rsidR="001B67E4" w:rsidRPr="005D0DC2" w:rsidRDefault="001B67E4" w:rsidP="001B67E4">
      <w:pPr>
        <w:spacing w:after="120" w:line="264" w:lineRule="auto"/>
        <w:jc w:val="both"/>
        <w:rPr>
          <w:rFonts w:eastAsiaTheme="minorEastAsia" w:cstheme="minorHAnsi"/>
          <w:lang w:eastAsia="ja-JP"/>
        </w:rPr>
      </w:pPr>
      <w:r w:rsidRPr="005D0DC2">
        <w:rPr>
          <w:rFonts w:eastAsiaTheme="minorEastAsia" w:cstheme="minorHAnsi"/>
          <w:lang w:eastAsia="ja-JP"/>
        </w:rPr>
        <w:t>Pogodbo o oskrbi s toplotno energijo z izbranim ponudnikom v imenu uporabnikov (etažnih lastnikov večstanovan</w:t>
      </w:r>
      <w:r w:rsidR="007456C2">
        <w:rPr>
          <w:rFonts w:eastAsiaTheme="minorEastAsia" w:cstheme="minorHAnsi"/>
          <w:lang w:eastAsia="ja-JP"/>
        </w:rPr>
        <w:t>jskih objektov) sklene upravnik kotlovnice.</w:t>
      </w:r>
    </w:p>
    <w:p w14:paraId="1EAAABC5" w14:textId="148C6648" w:rsidR="00990F00" w:rsidRDefault="00990F00">
      <w:pPr>
        <w:rPr>
          <w:rFonts w:eastAsiaTheme="minorEastAsia" w:cstheme="minorHAnsi"/>
          <w:lang w:eastAsia="ja-JP"/>
        </w:rPr>
      </w:pPr>
      <w:r>
        <w:rPr>
          <w:rFonts w:eastAsiaTheme="minorEastAsia" w:cstheme="minorHAnsi"/>
          <w:lang w:eastAsia="ja-JP"/>
        </w:rPr>
        <w:br w:type="page"/>
      </w:r>
    </w:p>
    <w:p w14:paraId="5CB18FC8" w14:textId="77777777" w:rsidR="001B67E4" w:rsidRPr="005D0DC2" w:rsidRDefault="001B67E4" w:rsidP="001B67E4">
      <w:pPr>
        <w:keepNext/>
        <w:keepLines/>
        <w:numPr>
          <w:ilvl w:val="0"/>
          <w:numId w:val="1"/>
        </w:numPr>
        <w:spacing w:before="400" w:after="40" w:line="240" w:lineRule="auto"/>
        <w:outlineLvl w:val="0"/>
        <w:rPr>
          <w:rFonts w:eastAsiaTheme="majorEastAsia" w:cstheme="minorHAnsi"/>
          <w:sz w:val="32"/>
          <w:szCs w:val="32"/>
          <w:lang w:eastAsia="ja-JP"/>
        </w:rPr>
      </w:pPr>
      <w:bookmarkStart w:id="21" w:name="_Toc495058438"/>
      <w:r w:rsidRPr="005D0DC2">
        <w:rPr>
          <w:rFonts w:eastAsiaTheme="majorEastAsia" w:cstheme="minorHAnsi"/>
          <w:sz w:val="32"/>
          <w:szCs w:val="32"/>
          <w:lang w:eastAsia="ja-JP"/>
        </w:rPr>
        <w:lastRenderedPageBreak/>
        <w:t>OBRAZCI ZA SESTAVO PONUDBE</w:t>
      </w:r>
      <w:bookmarkEnd w:id="21"/>
    </w:p>
    <w:p w14:paraId="22E5CBF1"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22" w:name="_Toc495058439"/>
      <w:r w:rsidRPr="005D0DC2">
        <w:rPr>
          <w:rFonts w:eastAsiaTheme="majorEastAsia" w:cstheme="minorHAnsi"/>
          <w:sz w:val="28"/>
          <w:szCs w:val="28"/>
          <w:lang w:eastAsia="ja-JP"/>
        </w:rPr>
        <w:t>OVOJNICA</w:t>
      </w:r>
      <w:bookmarkEnd w:id="22"/>
    </w:p>
    <w:p w14:paraId="64CD9FAF" w14:textId="77777777" w:rsidR="00781265" w:rsidRPr="005D0DC2" w:rsidRDefault="00781265" w:rsidP="00781265">
      <w:pPr>
        <w:keepNext/>
        <w:keepLines/>
        <w:spacing w:before="160" w:after="120" w:line="240" w:lineRule="auto"/>
        <w:outlineLvl w:val="1"/>
        <w:rPr>
          <w:rFonts w:eastAsiaTheme="majorEastAsia" w:cstheme="minorHAnsi"/>
          <w:sz w:val="28"/>
          <w:szCs w:val="28"/>
          <w:lang w:eastAsia="ja-JP"/>
        </w:rPr>
      </w:pPr>
    </w:p>
    <w:p w14:paraId="3F73F330" w14:textId="77777777" w:rsidR="00781265" w:rsidRPr="005D0DC2" w:rsidRDefault="00781265" w:rsidP="00781265">
      <w:pPr>
        <w:keepNext/>
        <w:keepLines/>
        <w:spacing w:before="160" w:after="120" w:line="240" w:lineRule="auto"/>
        <w:outlineLvl w:val="1"/>
        <w:rPr>
          <w:rFonts w:eastAsiaTheme="majorEastAsia" w:cstheme="minorHAnsi"/>
          <w:sz w:val="28"/>
          <w:szCs w:val="28"/>
          <w:lang w:eastAsia="ja-JP"/>
        </w:rPr>
      </w:pPr>
    </w:p>
    <w:p w14:paraId="5E454084" w14:textId="77777777" w:rsidR="00781265" w:rsidRPr="005D0DC2" w:rsidRDefault="00781265" w:rsidP="00781265">
      <w:pPr>
        <w:keepNext/>
        <w:keepLines/>
        <w:spacing w:before="160" w:after="120" w:line="240" w:lineRule="auto"/>
        <w:outlineLvl w:val="1"/>
        <w:rPr>
          <w:rFonts w:eastAsiaTheme="majorEastAsia" w:cstheme="minorHAnsi"/>
          <w:sz w:val="28"/>
          <w:szCs w:val="28"/>
          <w:lang w:eastAsia="ja-JP"/>
        </w:rPr>
      </w:pPr>
    </w:p>
    <w:tbl>
      <w:tblPr>
        <w:tblStyle w:val="Tabelamrea"/>
        <w:tblW w:w="0" w:type="auto"/>
        <w:shd w:val="clear" w:color="auto" w:fill="FFFFFF" w:themeFill="background1"/>
        <w:tblLook w:val="04A0" w:firstRow="1" w:lastRow="0" w:firstColumn="1" w:lastColumn="0" w:noHBand="0" w:noVBand="1"/>
      </w:tblPr>
      <w:tblGrid>
        <w:gridCol w:w="4531"/>
        <w:gridCol w:w="4529"/>
      </w:tblGrid>
      <w:tr w:rsidR="001B67E4" w:rsidRPr="005D0DC2" w14:paraId="6CAE0EEE" w14:textId="77777777" w:rsidTr="00FD27F5">
        <w:tc>
          <w:tcPr>
            <w:tcW w:w="4675" w:type="dxa"/>
            <w:shd w:val="clear" w:color="auto" w:fill="FFFFFF" w:themeFill="background1"/>
          </w:tcPr>
          <w:p w14:paraId="21C8FE1E" w14:textId="77777777" w:rsidR="001B67E4" w:rsidRPr="00130F9F" w:rsidRDefault="001B67E4" w:rsidP="001B67E4">
            <w:pPr>
              <w:spacing w:after="120" w:line="264" w:lineRule="auto"/>
              <w:jc w:val="center"/>
              <w:rPr>
                <w:rFonts w:cstheme="minorHAnsi"/>
                <w:b/>
                <w:sz w:val="28"/>
                <w:szCs w:val="28"/>
                <w:lang w:val="sl-SI"/>
              </w:rPr>
            </w:pPr>
            <w:r w:rsidRPr="005D0DC2">
              <w:rPr>
                <w:rFonts w:cstheme="minorHAnsi"/>
                <w:b/>
                <w:sz w:val="28"/>
                <w:szCs w:val="28"/>
              </w:rPr>
              <w:t>POŠILJATELJ (PONUDNIK):</w:t>
            </w:r>
          </w:p>
        </w:tc>
        <w:tc>
          <w:tcPr>
            <w:tcW w:w="4675" w:type="dxa"/>
            <w:shd w:val="clear" w:color="auto" w:fill="FFFFFF" w:themeFill="background1"/>
          </w:tcPr>
          <w:p w14:paraId="36C98989" w14:textId="77777777" w:rsidR="001B67E4" w:rsidRPr="00130F9F" w:rsidRDefault="001B67E4" w:rsidP="001B67E4">
            <w:pPr>
              <w:spacing w:after="120" w:line="264" w:lineRule="auto"/>
              <w:jc w:val="center"/>
              <w:rPr>
                <w:rFonts w:cstheme="minorHAnsi"/>
                <w:b/>
                <w:sz w:val="28"/>
                <w:szCs w:val="28"/>
                <w:lang w:val="sl-SI"/>
              </w:rPr>
            </w:pPr>
            <w:r w:rsidRPr="005D0DC2">
              <w:rPr>
                <w:rFonts w:cstheme="minorHAnsi"/>
                <w:b/>
                <w:sz w:val="28"/>
                <w:szCs w:val="28"/>
              </w:rPr>
              <w:t>PREJEMNIK (UPRAVNIK):</w:t>
            </w:r>
          </w:p>
        </w:tc>
      </w:tr>
      <w:tr w:rsidR="001B67E4" w:rsidRPr="005D0DC2" w14:paraId="1611C587" w14:textId="77777777" w:rsidTr="00FD27F5">
        <w:tc>
          <w:tcPr>
            <w:tcW w:w="4675" w:type="dxa"/>
            <w:shd w:val="clear" w:color="auto" w:fill="FFFFFF" w:themeFill="background1"/>
          </w:tcPr>
          <w:p w14:paraId="6C7FA935" w14:textId="77777777" w:rsidR="001B67E4" w:rsidRPr="00130F9F" w:rsidRDefault="001B67E4" w:rsidP="001B67E4">
            <w:pPr>
              <w:spacing w:after="120" w:line="264" w:lineRule="auto"/>
              <w:rPr>
                <w:rFonts w:cstheme="minorHAnsi"/>
                <w:b/>
                <w:sz w:val="36"/>
                <w:szCs w:val="36"/>
                <w:lang w:val="sl-SI"/>
              </w:rPr>
            </w:pPr>
          </w:p>
          <w:p w14:paraId="788B540E" w14:textId="77777777" w:rsidR="001B67E4" w:rsidRPr="00130F9F" w:rsidRDefault="001B67E4" w:rsidP="001B67E4">
            <w:pPr>
              <w:spacing w:after="120" w:line="264" w:lineRule="auto"/>
              <w:rPr>
                <w:rFonts w:cstheme="minorHAnsi"/>
                <w:b/>
                <w:sz w:val="36"/>
                <w:szCs w:val="36"/>
                <w:lang w:val="sl-SI"/>
              </w:rPr>
            </w:pPr>
          </w:p>
          <w:p w14:paraId="14249C64" w14:textId="77777777" w:rsidR="001B67E4" w:rsidRPr="00130F9F" w:rsidRDefault="001B67E4" w:rsidP="001B67E4">
            <w:pPr>
              <w:spacing w:after="120" w:line="264" w:lineRule="auto"/>
              <w:rPr>
                <w:rFonts w:cstheme="minorHAnsi"/>
                <w:b/>
                <w:sz w:val="36"/>
                <w:szCs w:val="36"/>
                <w:lang w:val="sl-SI"/>
              </w:rPr>
            </w:pPr>
          </w:p>
          <w:p w14:paraId="5B90732E" w14:textId="77777777" w:rsidR="001B67E4" w:rsidRPr="00130F9F" w:rsidRDefault="001B67E4" w:rsidP="001B67E4">
            <w:pPr>
              <w:spacing w:after="120" w:line="264" w:lineRule="auto"/>
              <w:rPr>
                <w:rFonts w:cstheme="minorHAnsi"/>
                <w:b/>
                <w:sz w:val="36"/>
                <w:szCs w:val="36"/>
                <w:lang w:val="sl-SI"/>
              </w:rPr>
            </w:pPr>
          </w:p>
          <w:p w14:paraId="4F9F9728" w14:textId="77777777" w:rsidR="001B67E4" w:rsidRPr="00130F9F" w:rsidRDefault="001B67E4" w:rsidP="001B67E4">
            <w:pPr>
              <w:spacing w:after="120" w:line="264" w:lineRule="auto"/>
              <w:rPr>
                <w:rFonts w:cstheme="minorHAnsi"/>
                <w:b/>
                <w:sz w:val="36"/>
                <w:szCs w:val="36"/>
                <w:lang w:val="sl-SI"/>
              </w:rPr>
            </w:pPr>
          </w:p>
          <w:p w14:paraId="3876C581" w14:textId="77777777" w:rsidR="001B67E4" w:rsidRPr="00130F9F" w:rsidRDefault="001B67E4" w:rsidP="001B67E4">
            <w:pPr>
              <w:spacing w:after="120" w:line="264" w:lineRule="auto"/>
              <w:rPr>
                <w:rFonts w:cstheme="minorHAnsi"/>
                <w:b/>
                <w:sz w:val="36"/>
                <w:szCs w:val="36"/>
                <w:lang w:val="sl-SI"/>
              </w:rPr>
            </w:pPr>
          </w:p>
          <w:p w14:paraId="3F83B5E3" w14:textId="77777777" w:rsidR="001B67E4" w:rsidRPr="00130F9F" w:rsidRDefault="001B67E4" w:rsidP="001B67E4">
            <w:pPr>
              <w:spacing w:after="120" w:line="264" w:lineRule="auto"/>
              <w:rPr>
                <w:rFonts w:cstheme="minorHAnsi"/>
                <w:b/>
                <w:sz w:val="36"/>
                <w:szCs w:val="36"/>
                <w:lang w:val="sl-SI"/>
              </w:rPr>
            </w:pPr>
          </w:p>
        </w:tc>
        <w:tc>
          <w:tcPr>
            <w:tcW w:w="4675" w:type="dxa"/>
            <w:shd w:val="clear" w:color="auto" w:fill="FFFFFF" w:themeFill="background1"/>
            <w:vAlign w:val="center"/>
          </w:tcPr>
          <w:p w14:paraId="3AE59F01" w14:textId="77777777" w:rsidR="001B67E4" w:rsidRPr="00130F9F" w:rsidRDefault="001B67E4" w:rsidP="001B67E4">
            <w:pPr>
              <w:spacing w:after="120" w:line="264" w:lineRule="auto"/>
              <w:jc w:val="center"/>
              <w:rPr>
                <w:rFonts w:cstheme="minorHAnsi"/>
                <w:b/>
                <w:sz w:val="36"/>
                <w:szCs w:val="36"/>
                <w:lang w:val="sl-SI"/>
              </w:rPr>
            </w:pPr>
          </w:p>
        </w:tc>
      </w:tr>
      <w:tr w:rsidR="001B67E4" w:rsidRPr="005D0DC2" w14:paraId="7858AC96" w14:textId="77777777" w:rsidTr="00FD27F5">
        <w:tc>
          <w:tcPr>
            <w:tcW w:w="9350" w:type="dxa"/>
            <w:gridSpan w:val="2"/>
            <w:shd w:val="clear" w:color="auto" w:fill="FFFFFF" w:themeFill="background1"/>
            <w:vAlign w:val="center"/>
          </w:tcPr>
          <w:p w14:paraId="42D38F8E" w14:textId="77777777" w:rsidR="001B67E4" w:rsidRPr="00130F9F" w:rsidRDefault="001B67E4" w:rsidP="001B67E4">
            <w:pPr>
              <w:spacing w:after="120" w:line="264" w:lineRule="auto"/>
              <w:rPr>
                <w:rFonts w:cstheme="minorHAnsi"/>
                <w:b/>
                <w:sz w:val="36"/>
                <w:szCs w:val="36"/>
                <w:lang w:val="sl-SI"/>
              </w:rPr>
            </w:pPr>
          </w:p>
          <w:p w14:paraId="49370750" w14:textId="77777777" w:rsidR="001B67E4" w:rsidRPr="00130F9F" w:rsidRDefault="001B67E4" w:rsidP="001B67E4">
            <w:pPr>
              <w:spacing w:after="120" w:line="264" w:lineRule="auto"/>
              <w:jc w:val="center"/>
              <w:rPr>
                <w:rFonts w:cstheme="minorHAnsi"/>
                <w:b/>
                <w:sz w:val="40"/>
                <w:szCs w:val="40"/>
                <w:lang w:val="sl-SI"/>
              </w:rPr>
            </w:pPr>
            <w:r w:rsidRPr="005D0DC2">
              <w:rPr>
                <w:rFonts w:cstheme="minorHAnsi"/>
                <w:b/>
                <w:sz w:val="40"/>
                <w:szCs w:val="40"/>
              </w:rPr>
              <w:t>PRIJAVA NA ZA RAZPIS ZA</w:t>
            </w:r>
          </w:p>
          <w:p w14:paraId="5F2061E6" w14:textId="2B00FA5D" w:rsidR="001B67E4" w:rsidRPr="00130F9F" w:rsidRDefault="001B67E4" w:rsidP="007456C2">
            <w:pPr>
              <w:spacing w:after="120" w:line="264" w:lineRule="auto"/>
              <w:jc w:val="center"/>
              <w:rPr>
                <w:rFonts w:cstheme="minorHAnsi"/>
                <w:b/>
                <w:sz w:val="40"/>
                <w:szCs w:val="40"/>
                <w:lang w:val="sl-SI"/>
              </w:rPr>
            </w:pPr>
            <w:r w:rsidRPr="005D0DC2">
              <w:rPr>
                <w:rFonts w:cstheme="minorHAnsi"/>
                <w:b/>
              </w:rPr>
              <w:t xml:space="preserve">rekonstrukcijo kotlovnice </w:t>
            </w:r>
            <w:r w:rsidR="007456C2">
              <w:rPr>
                <w:rFonts w:cstheme="minorHAnsi"/>
                <w:b/>
              </w:rPr>
              <w:t xml:space="preserve">na Ulici solidarnosti 5, Litija </w:t>
            </w:r>
            <w:r w:rsidRPr="005D0DC2">
              <w:rPr>
                <w:rFonts w:cstheme="minorHAnsi"/>
                <w:b/>
              </w:rPr>
              <w:t xml:space="preserve">ter oskrba s toplotno energijo </w:t>
            </w:r>
            <w:r w:rsidR="007456C2">
              <w:rPr>
                <w:rFonts w:cstheme="minorHAnsi"/>
                <w:b/>
              </w:rPr>
              <w:br/>
            </w:r>
            <w:r w:rsidRPr="005D0DC2">
              <w:rPr>
                <w:rFonts w:cstheme="minorHAnsi"/>
                <w:b/>
              </w:rPr>
              <w:t>po modelu energetskega pogodbeništva</w:t>
            </w:r>
          </w:p>
        </w:tc>
      </w:tr>
      <w:tr w:rsidR="001B67E4" w:rsidRPr="005D0DC2" w14:paraId="298B0D3C" w14:textId="77777777" w:rsidTr="00FD27F5">
        <w:tc>
          <w:tcPr>
            <w:tcW w:w="9350" w:type="dxa"/>
            <w:gridSpan w:val="2"/>
            <w:shd w:val="clear" w:color="auto" w:fill="FFFFFF" w:themeFill="background1"/>
            <w:vAlign w:val="center"/>
          </w:tcPr>
          <w:p w14:paraId="7CE1F63E" w14:textId="77777777" w:rsidR="001B67E4" w:rsidRPr="00130F9F" w:rsidRDefault="001B67E4" w:rsidP="001B67E4">
            <w:pPr>
              <w:spacing w:after="120" w:line="264" w:lineRule="auto"/>
              <w:jc w:val="center"/>
              <w:rPr>
                <w:rFonts w:cstheme="minorHAnsi"/>
                <w:b/>
                <w:sz w:val="56"/>
                <w:szCs w:val="56"/>
                <w:lang w:val="sl-SI"/>
              </w:rPr>
            </w:pPr>
            <w:r w:rsidRPr="005D0DC2">
              <w:rPr>
                <w:rFonts w:cstheme="minorHAnsi"/>
                <w:b/>
                <w:sz w:val="56"/>
                <w:szCs w:val="56"/>
              </w:rPr>
              <w:t>»NE ODPIRAJ PRED POTEKOM ROKA ZA ODDAJO PRIJAV!«</w:t>
            </w:r>
          </w:p>
          <w:p w14:paraId="03B09D31" w14:textId="77777777" w:rsidR="001B67E4" w:rsidRPr="00130F9F" w:rsidRDefault="001B67E4" w:rsidP="001B67E4">
            <w:pPr>
              <w:spacing w:after="120" w:line="264" w:lineRule="auto"/>
              <w:rPr>
                <w:rFonts w:cstheme="minorHAnsi"/>
                <w:b/>
                <w:sz w:val="36"/>
                <w:szCs w:val="36"/>
                <w:lang w:val="sl-SI"/>
              </w:rPr>
            </w:pPr>
          </w:p>
        </w:tc>
      </w:tr>
      <w:tr w:rsidR="001B67E4" w:rsidRPr="005D0DC2" w14:paraId="655958FA" w14:textId="77777777" w:rsidTr="00FD27F5">
        <w:tc>
          <w:tcPr>
            <w:tcW w:w="4675" w:type="dxa"/>
            <w:shd w:val="clear" w:color="auto" w:fill="FFFFFF" w:themeFill="background1"/>
          </w:tcPr>
          <w:p w14:paraId="5687859F" w14:textId="77777777" w:rsidR="001B67E4" w:rsidRPr="00130F9F" w:rsidRDefault="001B67E4" w:rsidP="001B67E4">
            <w:pPr>
              <w:spacing w:after="120" w:line="264" w:lineRule="auto"/>
              <w:jc w:val="center"/>
              <w:rPr>
                <w:rFonts w:cstheme="minorHAnsi"/>
                <w:b/>
                <w:sz w:val="28"/>
                <w:szCs w:val="28"/>
                <w:lang w:val="sl-SI"/>
              </w:rPr>
            </w:pPr>
            <w:r w:rsidRPr="00130F9F">
              <w:rPr>
                <w:rFonts w:cstheme="minorHAnsi"/>
                <w:b/>
                <w:sz w:val="28"/>
                <w:szCs w:val="28"/>
                <w:lang w:val="sl-SI"/>
              </w:rPr>
              <w:t>DATUM IN URA PREJEMA PRIJAVE:</w:t>
            </w:r>
          </w:p>
          <w:p w14:paraId="281E01E6" w14:textId="77777777" w:rsidR="001B67E4" w:rsidRPr="00130F9F" w:rsidRDefault="001B67E4" w:rsidP="001B67E4">
            <w:pPr>
              <w:spacing w:after="120" w:line="264" w:lineRule="auto"/>
              <w:jc w:val="center"/>
              <w:rPr>
                <w:rFonts w:cstheme="minorHAnsi"/>
                <w:b/>
                <w:lang w:val="sl-SI"/>
              </w:rPr>
            </w:pPr>
            <w:r w:rsidRPr="005D0DC2">
              <w:rPr>
                <w:rFonts w:cstheme="minorHAnsi"/>
                <w:b/>
              </w:rPr>
              <w:t>(izpolni vložišče upravnika)</w:t>
            </w:r>
          </w:p>
        </w:tc>
        <w:tc>
          <w:tcPr>
            <w:tcW w:w="4675" w:type="dxa"/>
            <w:shd w:val="clear" w:color="auto" w:fill="FFFFFF" w:themeFill="background1"/>
          </w:tcPr>
          <w:p w14:paraId="223BA5EE" w14:textId="77777777" w:rsidR="001B67E4" w:rsidRPr="00130F9F" w:rsidRDefault="001B67E4" w:rsidP="001B67E4">
            <w:pPr>
              <w:spacing w:after="120" w:line="264" w:lineRule="auto"/>
              <w:rPr>
                <w:rFonts w:cstheme="minorHAnsi"/>
                <w:b/>
                <w:sz w:val="36"/>
                <w:szCs w:val="36"/>
                <w:lang w:val="sl-SI"/>
              </w:rPr>
            </w:pPr>
          </w:p>
        </w:tc>
      </w:tr>
    </w:tbl>
    <w:p w14:paraId="2FB74D88" w14:textId="77777777" w:rsidR="001B67E4" w:rsidRPr="005D0DC2" w:rsidRDefault="001B67E4" w:rsidP="001B67E4">
      <w:pPr>
        <w:spacing w:after="120" w:line="264" w:lineRule="auto"/>
        <w:rPr>
          <w:rFonts w:eastAsiaTheme="minorEastAsia" w:cstheme="minorHAnsi"/>
          <w:sz w:val="20"/>
          <w:szCs w:val="20"/>
          <w:lang w:eastAsia="ja-JP"/>
        </w:rPr>
      </w:pPr>
    </w:p>
    <w:p w14:paraId="262624A9" w14:textId="77777777" w:rsidR="001B67E4" w:rsidRPr="005D0DC2" w:rsidRDefault="001B67E4" w:rsidP="001B67E4">
      <w:pPr>
        <w:spacing w:after="120" w:line="264" w:lineRule="auto"/>
        <w:rPr>
          <w:rFonts w:eastAsiaTheme="minorEastAsia" w:cstheme="minorHAnsi"/>
          <w:sz w:val="20"/>
          <w:szCs w:val="20"/>
          <w:lang w:eastAsia="ja-JP"/>
        </w:rPr>
      </w:pPr>
      <w:r w:rsidRPr="005D0DC2">
        <w:rPr>
          <w:rFonts w:eastAsiaTheme="minorEastAsia" w:cstheme="minorHAnsi"/>
          <w:sz w:val="20"/>
          <w:szCs w:val="20"/>
          <w:lang w:eastAsia="ja-JP"/>
        </w:rPr>
        <w:br w:type="page"/>
      </w:r>
    </w:p>
    <w:p w14:paraId="20594176"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23" w:name="_Toc495058440"/>
      <w:r w:rsidRPr="005D0DC2">
        <w:rPr>
          <w:rFonts w:eastAsiaTheme="majorEastAsia" w:cstheme="minorHAnsi"/>
          <w:sz w:val="28"/>
          <w:szCs w:val="28"/>
          <w:lang w:eastAsia="ja-JP"/>
        </w:rPr>
        <w:lastRenderedPageBreak/>
        <w:t>PONUDBA  št. ___________</w:t>
      </w:r>
      <w:bookmarkEnd w:id="23"/>
      <w:r w:rsidRPr="005D0DC2">
        <w:rPr>
          <w:rFonts w:eastAsiaTheme="majorEastAsia" w:cstheme="minorHAnsi"/>
          <w:sz w:val="28"/>
          <w:szCs w:val="28"/>
          <w:lang w:eastAsia="ja-JP"/>
        </w:rPr>
        <w:t xml:space="preserve"> </w:t>
      </w:r>
    </w:p>
    <w:tbl>
      <w:tblPr>
        <w:tblStyle w:val="Tabelamrea"/>
        <w:tblW w:w="9119" w:type="dxa"/>
        <w:shd w:val="clear" w:color="auto" w:fill="FFFFFF" w:themeFill="background1"/>
        <w:tblLook w:val="04A0" w:firstRow="1" w:lastRow="0" w:firstColumn="1" w:lastColumn="0" w:noHBand="0" w:noVBand="1"/>
      </w:tblPr>
      <w:tblGrid>
        <w:gridCol w:w="4254"/>
        <w:gridCol w:w="1404"/>
        <w:gridCol w:w="1893"/>
        <w:gridCol w:w="1526"/>
        <w:gridCol w:w="42"/>
      </w:tblGrid>
      <w:tr w:rsidR="001B67E4" w:rsidRPr="005D0DC2" w14:paraId="47E03245" w14:textId="77777777" w:rsidTr="00206317">
        <w:tc>
          <w:tcPr>
            <w:tcW w:w="4815" w:type="dxa"/>
            <w:shd w:val="clear" w:color="auto" w:fill="FFFFFF" w:themeFill="background1"/>
          </w:tcPr>
          <w:p w14:paraId="1B310C15" w14:textId="77777777" w:rsidR="001B67E4" w:rsidRPr="006C7D5F" w:rsidRDefault="001B67E4" w:rsidP="001B67E4">
            <w:pPr>
              <w:spacing w:after="120" w:line="264" w:lineRule="auto"/>
              <w:rPr>
                <w:rFonts w:cstheme="minorHAnsi"/>
                <w:b/>
                <w:lang w:val="sl-SI"/>
              </w:rPr>
            </w:pPr>
            <w:r w:rsidRPr="005D0DC2">
              <w:rPr>
                <w:rFonts w:cstheme="minorHAnsi"/>
                <w:b/>
              </w:rPr>
              <w:t>NASTOPAMO</w:t>
            </w:r>
          </w:p>
        </w:tc>
        <w:tc>
          <w:tcPr>
            <w:tcW w:w="417" w:type="dxa"/>
            <w:shd w:val="clear" w:color="auto" w:fill="FFFFFF" w:themeFill="background1"/>
          </w:tcPr>
          <w:p w14:paraId="43A94EA8" w14:textId="77777777" w:rsidR="001B67E4" w:rsidRPr="006C7D5F" w:rsidRDefault="001B67E4" w:rsidP="001B67E4">
            <w:pPr>
              <w:spacing w:after="120" w:line="264" w:lineRule="auto"/>
              <w:jc w:val="center"/>
              <w:rPr>
                <w:rFonts w:cstheme="minorHAnsi"/>
                <w:b/>
                <w:lang w:val="sl-SI"/>
              </w:rPr>
            </w:pPr>
            <w:r w:rsidRPr="005D0DC2">
              <w:rPr>
                <w:rFonts w:cstheme="minorHAnsi"/>
                <w:b/>
              </w:rPr>
              <w:t>SAMOSTOJNO</w:t>
            </w:r>
          </w:p>
        </w:tc>
        <w:tc>
          <w:tcPr>
            <w:tcW w:w="2049" w:type="dxa"/>
            <w:shd w:val="clear" w:color="auto" w:fill="FFFFFF" w:themeFill="background1"/>
          </w:tcPr>
          <w:p w14:paraId="513B5261" w14:textId="77777777" w:rsidR="001B67E4" w:rsidRPr="006C7D5F" w:rsidRDefault="001B67E4" w:rsidP="001B67E4">
            <w:pPr>
              <w:spacing w:after="120" w:line="264" w:lineRule="auto"/>
              <w:jc w:val="center"/>
              <w:rPr>
                <w:rFonts w:cstheme="minorHAnsi"/>
                <w:b/>
                <w:lang w:val="sl-SI"/>
              </w:rPr>
            </w:pPr>
            <w:r w:rsidRPr="005D0DC2">
              <w:rPr>
                <w:rFonts w:cstheme="minorHAnsi"/>
                <w:b/>
              </w:rPr>
              <w:t>S PARTNERJI</w:t>
            </w:r>
          </w:p>
        </w:tc>
        <w:tc>
          <w:tcPr>
            <w:tcW w:w="1838" w:type="dxa"/>
            <w:gridSpan w:val="2"/>
            <w:shd w:val="clear" w:color="auto" w:fill="FFFFFF" w:themeFill="background1"/>
          </w:tcPr>
          <w:p w14:paraId="6BD43AC9" w14:textId="77777777" w:rsidR="001B67E4" w:rsidRPr="006C7D5F" w:rsidRDefault="001B67E4" w:rsidP="001B67E4">
            <w:pPr>
              <w:spacing w:after="120" w:line="264" w:lineRule="auto"/>
              <w:jc w:val="center"/>
              <w:rPr>
                <w:rFonts w:cstheme="minorHAnsi"/>
                <w:b/>
                <w:lang w:val="sl-SI"/>
              </w:rPr>
            </w:pPr>
          </w:p>
        </w:tc>
      </w:tr>
      <w:tr w:rsidR="001B67E4" w:rsidRPr="005D0DC2" w14:paraId="2795F1F8"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9070" w:type="dxa"/>
            <w:gridSpan w:val="4"/>
            <w:shd w:val="clear" w:color="auto" w:fill="FFFFFF" w:themeFill="background1"/>
          </w:tcPr>
          <w:p w14:paraId="7EF567A4" w14:textId="77777777" w:rsidR="001B67E4" w:rsidRPr="006C7D5F" w:rsidRDefault="001B67E4" w:rsidP="001B67E4">
            <w:pPr>
              <w:spacing w:after="120" w:line="264" w:lineRule="auto"/>
              <w:jc w:val="center"/>
              <w:rPr>
                <w:rFonts w:cstheme="minorHAnsi"/>
                <w:b/>
                <w:lang w:val="sl-SI"/>
              </w:rPr>
            </w:pPr>
            <w:r w:rsidRPr="005D0DC2">
              <w:rPr>
                <w:rFonts w:cstheme="minorHAnsi"/>
                <w:b/>
              </w:rPr>
              <w:t>OSNOVNI PODATKI PONUDNIKA / PARTNERJA</w:t>
            </w:r>
          </w:p>
        </w:tc>
      </w:tr>
      <w:tr w:rsidR="001B67E4" w:rsidRPr="005D0DC2" w14:paraId="7605E2D5"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3E708671" w14:textId="77777777" w:rsidR="001B67E4" w:rsidRPr="006C7D5F" w:rsidRDefault="001B67E4" w:rsidP="001B67E4">
            <w:pPr>
              <w:spacing w:after="120" w:line="264" w:lineRule="auto"/>
              <w:rPr>
                <w:rFonts w:cstheme="minorHAnsi"/>
                <w:b/>
                <w:lang w:val="sl-SI"/>
              </w:rPr>
            </w:pPr>
            <w:r w:rsidRPr="005D0DC2">
              <w:rPr>
                <w:rFonts w:cstheme="minorHAnsi"/>
                <w:b/>
              </w:rPr>
              <w:t>NAZIV ALI IME</w:t>
            </w:r>
          </w:p>
        </w:tc>
        <w:tc>
          <w:tcPr>
            <w:tcW w:w="4255" w:type="dxa"/>
            <w:gridSpan w:val="3"/>
            <w:shd w:val="clear" w:color="auto" w:fill="FFFFFF" w:themeFill="background1"/>
          </w:tcPr>
          <w:p w14:paraId="7DE28499" w14:textId="77777777" w:rsidR="001B67E4" w:rsidRPr="006C7D5F" w:rsidRDefault="001B67E4" w:rsidP="001B67E4">
            <w:pPr>
              <w:spacing w:after="120" w:line="264" w:lineRule="auto"/>
              <w:rPr>
                <w:rFonts w:cstheme="minorHAnsi"/>
                <w:b/>
                <w:lang w:val="sl-SI"/>
              </w:rPr>
            </w:pPr>
          </w:p>
        </w:tc>
      </w:tr>
      <w:tr w:rsidR="001B67E4" w:rsidRPr="005D0DC2" w14:paraId="5DD05920"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5ADBEBF4" w14:textId="77777777" w:rsidR="001B67E4" w:rsidRPr="006C7D5F" w:rsidRDefault="001B67E4" w:rsidP="001B67E4">
            <w:pPr>
              <w:spacing w:after="120" w:line="264" w:lineRule="auto"/>
              <w:rPr>
                <w:rFonts w:cstheme="minorHAnsi"/>
                <w:b/>
                <w:lang w:val="sl-SI"/>
              </w:rPr>
            </w:pPr>
            <w:r w:rsidRPr="005D0DC2">
              <w:rPr>
                <w:rFonts w:cstheme="minorHAnsi"/>
                <w:b/>
              </w:rPr>
              <w:t>NASLOV</w:t>
            </w:r>
          </w:p>
        </w:tc>
        <w:tc>
          <w:tcPr>
            <w:tcW w:w="4255" w:type="dxa"/>
            <w:gridSpan w:val="3"/>
            <w:shd w:val="clear" w:color="auto" w:fill="FFFFFF" w:themeFill="background1"/>
          </w:tcPr>
          <w:p w14:paraId="41F7E31B" w14:textId="77777777" w:rsidR="001B67E4" w:rsidRPr="006C7D5F" w:rsidRDefault="001B67E4" w:rsidP="001B67E4">
            <w:pPr>
              <w:spacing w:after="120" w:line="264" w:lineRule="auto"/>
              <w:rPr>
                <w:rFonts w:cstheme="minorHAnsi"/>
                <w:b/>
                <w:lang w:val="sl-SI"/>
              </w:rPr>
            </w:pPr>
          </w:p>
        </w:tc>
      </w:tr>
      <w:tr w:rsidR="001B67E4" w:rsidRPr="005D0DC2" w14:paraId="7D70014F"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1CF8040F" w14:textId="77777777" w:rsidR="001B67E4" w:rsidRPr="006C7D5F" w:rsidRDefault="001B67E4" w:rsidP="001B67E4">
            <w:pPr>
              <w:spacing w:after="120" w:line="264" w:lineRule="auto"/>
              <w:rPr>
                <w:rFonts w:cstheme="minorHAnsi"/>
                <w:b/>
                <w:lang w:val="sl-SI"/>
              </w:rPr>
            </w:pPr>
            <w:r w:rsidRPr="005D0DC2">
              <w:rPr>
                <w:rFonts w:cstheme="minorHAnsi"/>
                <w:b/>
              </w:rPr>
              <w:t>ZAKONITI ZASTOPNIK</w:t>
            </w:r>
          </w:p>
        </w:tc>
        <w:tc>
          <w:tcPr>
            <w:tcW w:w="4255" w:type="dxa"/>
            <w:gridSpan w:val="3"/>
            <w:shd w:val="clear" w:color="auto" w:fill="FFFFFF" w:themeFill="background1"/>
          </w:tcPr>
          <w:p w14:paraId="71C06859" w14:textId="77777777" w:rsidR="001B67E4" w:rsidRPr="006C7D5F" w:rsidRDefault="001B67E4" w:rsidP="001B67E4">
            <w:pPr>
              <w:spacing w:after="120" w:line="264" w:lineRule="auto"/>
              <w:rPr>
                <w:rFonts w:cstheme="minorHAnsi"/>
                <w:b/>
                <w:lang w:val="sl-SI"/>
              </w:rPr>
            </w:pPr>
          </w:p>
        </w:tc>
      </w:tr>
      <w:tr w:rsidR="001B67E4" w:rsidRPr="005D0DC2" w14:paraId="602AF6F5"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4CEF31F4" w14:textId="77777777" w:rsidR="001B67E4" w:rsidRPr="006C7D5F" w:rsidRDefault="001B67E4" w:rsidP="001B67E4">
            <w:pPr>
              <w:spacing w:after="120" w:line="264" w:lineRule="auto"/>
              <w:rPr>
                <w:rFonts w:cstheme="minorHAnsi"/>
                <w:b/>
                <w:lang w:val="sl-SI"/>
              </w:rPr>
            </w:pPr>
            <w:r w:rsidRPr="006C7D5F">
              <w:rPr>
                <w:rFonts w:cstheme="minorHAnsi"/>
                <w:b/>
                <w:lang w:val="sl-SI"/>
              </w:rPr>
              <w:t>POOBLAŠČENA OSEBA ZA PODPIS PRIJAVE</w:t>
            </w:r>
          </w:p>
        </w:tc>
        <w:tc>
          <w:tcPr>
            <w:tcW w:w="4255" w:type="dxa"/>
            <w:gridSpan w:val="3"/>
            <w:shd w:val="clear" w:color="auto" w:fill="FFFFFF" w:themeFill="background1"/>
          </w:tcPr>
          <w:p w14:paraId="0F5C3A08" w14:textId="77777777" w:rsidR="001B67E4" w:rsidRPr="006C7D5F" w:rsidRDefault="001B67E4" w:rsidP="001B67E4">
            <w:pPr>
              <w:spacing w:after="120" w:line="264" w:lineRule="auto"/>
              <w:rPr>
                <w:rFonts w:cstheme="minorHAnsi"/>
                <w:b/>
                <w:lang w:val="sl-SI"/>
              </w:rPr>
            </w:pPr>
          </w:p>
        </w:tc>
      </w:tr>
      <w:tr w:rsidR="001B67E4" w:rsidRPr="005D0DC2" w14:paraId="5B2CB1CF"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6B50FBBA" w14:textId="77777777" w:rsidR="001B67E4" w:rsidRPr="006C7D5F" w:rsidRDefault="001B67E4" w:rsidP="001B67E4">
            <w:pPr>
              <w:spacing w:after="120" w:line="264" w:lineRule="auto"/>
              <w:rPr>
                <w:rFonts w:cstheme="minorHAnsi"/>
                <w:b/>
                <w:lang w:val="sl-SI"/>
              </w:rPr>
            </w:pPr>
            <w:r w:rsidRPr="006C7D5F">
              <w:rPr>
                <w:rFonts w:cstheme="minorHAnsi"/>
                <w:b/>
                <w:lang w:val="sl-SI"/>
              </w:rPr>
              <w:t>POOBLAŠČENA OSEBA ZA PODPIS POGODBE</w:t>
            </w:r>
          </w:p>
        </w:tc>
        <w:tc>
          <w:tcPr>
            <w:tcW w:w="4255" w:type="dxa"/>
            <w:gridSpan w:val="3"/>
            <w:shd w:val="clear" w:color="auto" w:fill="FFFFFF" w:themeFill="background1"/>
          </w:tcPr>
          <w:p w14:paraId="1CD60FE6" w14:textId="77777777" w:rsidR="001B67E4" w:rsidRPr="006C7D5F" w:rsidRDefault="001B67E4" w:rsidP="001B67E4">
            <w:pPr>
              <w:spacing w:after="120" w:line="264" w:lineRule="auto"/>
              <w:rPr>
                <w:rFonts w:cstheme="minorHAnsi"/>
                <w:b/>
                <w:lang w:val="sl-SI"/>
              </w:rPr>
            </w:pPr>
          </w:p>
        </w:tc>
      </w:tr>
      <w:tr w:rsidR="001B67E4" w:rsidRPr="005D0DC2" w14:paraId="00CD474A"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Height w:val="70"/>
        </w:trPr>
        <w:tc>
          <w:tcPr>
            <w:tcW w:w="4815" w:type="dxa"/>
            <w:shd w:val="clear" w:color="auto" w:fill="FFFFFF" w:themeFill="background1"/>
          </w:tcPr>
          <w:p w14:paraId="5CAE486F" w14:textId="77777777" w:rsidR="001B67E4" w:rsidRPr="006C7D5F" w:rsidRDefault="001B67E4" w:rsidP="001B67E4">
            <w:pPr>
              <w:spacing w:after="120" w:line="264" w:lineRule="auto"/>
              <w:rPr>
                <w:rFonts w:cstheme="minorHAnsi"/>
                <w:b/>
                <w:lang w:val="sl-SI"/>
              </w:rPr>
            </w:pPr>
            <w:r w:rsidRPr="005D0DC2">
              <w:rPr>
                <w:rFonts w:cstheme="minorHAnsi"/>
                <w:b/>
              </w:rPr>
              <w:t>DAVČNA ŠTEVILKA</w:t>
            </w:r>
          </w:p>
        </w:tc>
        <w:tc>
          <w:tcPr>
            <w:tcW w:w="4255" w:type="dxa"/>
            <w:gridSpan w:val="3"/>
            <w:shd w:val="clear" w:color="auto" w:fill="FFFFFF" w:themeFill="background1"/>
          </w:tcPr>
          <w:p w14:paraId="251DBC4B" w14:textId="77777777" w:rsidR="001B67E4" w:rsidRPr="006C7D5F" w:rsidRDefault="001B67E4" w:rsidP="001B67E4">
            <w:pPr>
              <w:spacing w:after="120" w:line="264" w:lineRule="auto"/>
              <w:rPr>
                <w:rFonts w:cstheme="minorHAnsi"/>
                <w:b/>
                <w:lang w:val="sl-SI"/>
              </w:rPr>
            </w:pPr>
          </w:p>
        </w:tc>
      </w:tr>
      <w:tr w:rsidR="001B67E4" w:rsidRPr="005D0DC2" w14:paraId="3B232B45"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5E34A4A4" w14:textId="77777777" w:rsidR="001B67E4" w:rsidRPr="006C7D5F" w:rsidRDefault="001B67E4" w:rsidP="001B67E4">
            <w:pPr>
              <w:spacing w:after="120" w:line="264" w:lineRule="auto"/>
              <w:rPr>
                <w:rFonts w:cstheme="minorHAnsi"/>
                <w:b/>
                <w:lang w:val="sl-SI"/>
              </w:rPr>
            </w:pPr>
            <w:r w:rsidRPr="005D0DC2">
              <w:rPr>
                <w:rFonts w:cstheme="minorHAnsi"/>
                <w:b/>
              </w:rPr>
              <w:t>MATIČNA ŠTEVILKA</w:t>
            </w:r>
          </w:p>
        </w:tc>
        <w:tc>
          <w:tcPr>
            <w:tcW w:w="4255" w:type="dxa"/>
            <w:gridSpan w:val="3"/>
            <w:shd w:val="clear" w:color="auto" w:fill="FFFFFF" w:themeFill="background1"/>
          </w:tcPr>
          <w:p w14:paraId="249D21B7" w14:textId="77777777" w:rsidR="001B67E4" w:rsidRPr="006C7D5F" w:rsidRDefault="001B67E4" w:rsidP="001B67E4">
            <w:pPr>
              <w:spacing w:after="120" w:line="264" w:lineRule="auto"/>
              <w:rPr>
                <w:rFonts w:cstheme="minorHAnsi"/>
                <w:b/>
                <w:lang w:val="sl-SI"/>
              </w:rPr>
            </w:pPr>
          </w:p>
        </w:tc>
      </w:tr>
      <w:tr w:rsidR="001B67E4" w:rsidRPr="005D0DC2" w14:paraId="3C5B0B1D"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4F3FBBF9" w14:textId="77777777" w:rsidR="001B67E4" w:rsidRPr="006C7D5F" w:rsidRDefault="001B67E4" w:rsidP="001B67E4">
            <w:pPr>
              <w:spacing w:after="120" w:line="264" w:lineRule="auto"/>
              <w:rPr>
                <w:rFonts w:cstheme="minorHAnsi"/>
                <w:b/>
                <w:lang w:val="sl-SI"/>
              </w:rPr>
            </w:pPr>
            <w:r w:rsidRPr="005D0DC2">
              <w:rPr>
                <w:rFonts w:cstheme="minorHAnsi"/>
                <w:b/>
              </w:rPr>
              <w:t>POSLOVNI RAČUN(I)</w:t>
            </w:r>
          </w:p>
        </w:tc>
        <w:tc>
          <w:tcPr>
            <w:tcW w:w="4255" w:type="dxa"/>
            <w:gridSpan w:val="3"/>
            <w:shd w:val="clear" w:color="auto" w:fill="FFFFFF" w:themeFill="background1"/>
          </w:tcPr>
          <w:p w14:paraId="5B1B2B5A" w14:textId="77777777" w:rsidR="001B67E4" w:rsidRPr="006C7D5F" w:rsidRDefault="001B67E4" w:rsidP="001B67E4">
            <w:pPr>
              <w:spacing w:after="120" w:line="264" w:lineRule="auto"/>
              <w:rPr>
                <w:rFonts w:cstheme="minorHAnsi"/>
                <w:b/>
                <w:lang w:val="sl-SI"/>
              </w:rPr>
            </w:pPr>
          </w:p>
        </w:tc>
      </w:tr>
      <w:tr w:rsidR="001B67E4" w:rsidRPr="005D0DC2" w14:paraId="158C49AD"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0BC63533" w14:textId="77777777" w:rsidR="001B67E4" w:rsidRPr="006C7D5F" w:rsidRDefault="001B67E4" w:rsidP="001B67E4">
            <w:pPr>
              <w:spacing w:after="120" w:line="264" w:lineRule="auto"/>
              <w:rPr>
                <w:rFonts w:cstheme="minorHAnsi"/>
                <w:b/>
                <w:lang w:val="sl-SI"/>
              </w:rPr>
            </w:pPr>
            <w:r w:rsidRPr="005D0DC2">
              <w:rPr>
                <w:rFonts w:cstheme="minorHAnsi"/>
                <w:b/>
              </w:rPr>
              <w:t>TELEFON</w:t>
            </w:r>
          </w:p>
        </w:tc>
        <w:tc>
          <w:tcPr>
            <w:tcW w:w="4255" w:type="dxa"/>
            <w:gridSpan w:val="3"/>
            <w:shd w:val="clear" w:color="auto" w:fill="FFFFFF" w:themeFill="background1"/>
          </w:tcPr>
          <w:p w14:paraId="4DF39AF3" w14:textId="77777777" w:rsidR="001B67E4" w:rsidRPr="006C7D5F" w:rsidRDefault="001B67E4" w:rsidP="001B67E4">
            <w:pPr>
              <w:spacing w:after="120" w:line="264" w:lineRule="auto"/>
              <w:rPr>
                <w:rFonts w:cstheme="minorHAnsi"/>
                <w:b/>
                <w:lang w:val="sl-SI"/>
              </w:rPr>
            </w:pPr>
          </w:p>
        </w:tc>
      </w:tr>
      <w:tr w:rsidR="001B67E4" w:rsidRPr="005D0DC2" w14:paraId="2BB97F1C"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41F32CD1" w14:textId="77777777" w:rsidR="001B67E4" w:rsidRPr="006C7D5F" w:rsidRDefault="001B67E4" w:rsidP="001B67E4">
            <w:pPr>
              <w:spacing w:after="120" w:line="264" w:lineRule="auto"/>
              <w:rPr>
                <w:rFonts w:cstheme="minorHAnsi"/>
                <w:b/>
                <w:lang w:val="sl-SI"/>
              </w:rPr>
            </w:pPr>
            <w:r w:rsidRPr="005D0DC2">
              <w:rPr>
                <w:rFonts w:cstheme="minorHAnsi"/>
                <w:b/>
              </w:rPr>
              <w:t>ELEKTRONSKA POŠTA</w:t>
            </w:r>
          </w:p>
        </w:tc>
        <w:tc>
          <w:tcPr>
            <w:tcW w:w="4255" w:type="dxa"/>
            <w:gridSpan w:val="3"/>
            <w:shd w:val="clear" w:color="auto" w:fill="FFFFFF" w:themeFill="background1"/>
          </w:tcPr>
          <w:p w14:paraId="290B25E5" w14:textId="77777777" w:rsidR="001B67E4" w:rsidRPr="006C7D5F" w:rsidRDefault="001B67E4" w:rsidP="001B67E4">
            <w:pPr>
              <w:spacing w:after="120" w:line="264" w:lineRule="auto"/>
              <w:rPr>
                <w:rFonts w:cstheme="minorHAnsi"/>
                <w:b/>
                <w:lang w:val="sl-SI"/>
              </w:rPr>
            </w:pPr>
          </w:p>
        </w:tc>
      </w:tr>
      <w:tr w:rsidR="001B67E4" w:rsidRPr="005D0DC2" w14:paraId="343A997D" w14:textId="77777777" w:rsidTr="0020631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9" w:type="dxa"/>
        </w:trPr>
        <w:tc>
          <w:tcPr>
            <w:tcW w:w="4815" w:type="dxa"/>
            <w:shd w:val="clear" w:color="auto" w:fill="FFFFFF" w:themeFill="background1"/>
          </w:tcPr>
          <w:p w14:paraId="064E2280" w14:textId="77777777" w:rsidR="001B67E4" w:rsidRPr="006C7D5F" w:rsidRDefault="001B67E4" w:rsidP="001B67E4">
            <w:pPr>
              <w:spacing w:after="120" w:line="264" w:lineRule="auto"/>
              <w:rPr>
                <w:rFonts w:cstheme="minorHAnsi"/>
                <w:b/>
                <w:lang w:val="sl-SI"/>
              </w:rPr>
            </w:pPr>
            <w:r w:rsidRPr="005D0DC2">
              <w:rPr>
                <w:rFonts w:cstheme="minorHAnsi"/>
                <w:b/>
              </w:rPr>
              <w:t>KONTAKTNA OSEBA</w:t>
            </w:r>
          </w:p>
        </w:tc>
        <w:tc>
          <w:tcPr>
            <w:tcW w:w="4255" w:type="dxa"/>
            <w:gridSpan w:val="3"/>
            <w:shd w:val="clear" w:color="auto" w:fill="FFFFFF" w:themeFill="background1"/>
          </w:tcPr>
          <w:p w14:paraId="7E8E4D5B" w14:textId="77777777" w:rsidR="001B67E4" w:rsidRPr="006C7D5F" w:rsidRDefault="001B67E4" w:rsidP="001B67E4">
            <w:pPr>
              <w:spacing w:after="120" w:line="264" w:lineRule="auto"/>
              <w:rPr>
                <w:rFonts w:cstheme="minorHAnsi"/>
                <w:b/>
                <w:lang w:val="sl-SI"/>
              </w:rPr>
            </w:pPr>
          </w:p>
        </w:tc>
      </w:tr>
    </w:tbl>
    <w:p w14:paraId="471F2CF2" w14:textId="5F6E8750" w:rsidR="001B67E4" w:rsidRPr="00206317" w:rsidRDefault="00674A81" w:rsidP="001B67E4">
      <w:pPr>
        <w:spacing w:before="240" w:after="0" w:line="264" w:lineRule="auto"/>
        <w:rPr>
          <w:rFonts w:eastAsia="Arial Unicode MS" w:cs="Arial Unicode MS"/>
          <w:b/>
          <w:lang w:eastAsia="ja-JP"/>
        </w:rPr>
      </w:pPr>
      <w:r w:rsidRPr="00206317">
        <w:rPr>
          <w:rFonts w:eastAsia="Arial Unicode MS" w:cs="Arial Unicode MS"/>
          <w:b/>
          <w:bCs/>
          <w:lang w:eastAsia="ja-JP"/>
        </w:rPr>
        <w:t>Glavni ponudbeni postavki</w:t>
      </w:r>
      <w:r w:rsidR="009903CB" w:rsidRPr="00206317">
        <w:rPr>
          <w:rFonts w:eastAsia="Arial Unicode MS" w:cs="Arial Unicode MS"/>
          <w:b/>
          <w:bCs/>
          <w:lang w:eastAsia="ja-JP"/>
        </w:rPr>
        <w:t xml:space="preserve"> za dobavo toplote</w:t>
      </w:r>
      <w:r w:rsidR="001B67E4" w:rsidRPr="00206317">
        <w:rPr>
          <w:rFonts w:eastAsia="Arial Unicode MS" w:cs="Arial Unicode MS"/>
          <w:b/>
          <w:lang w:eastAsia="ja-JP"/>
        </w:rPr>
        <w:t>:</w:t>
      </w:r>
    </w:p>
    <w:tbl>
      <w:tblPr>
        <w:tblStyle w:val="Tabelamrea"/>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3567"/>
        <w:gridCol w:w="2762"/>
        <w:gridCol w:w="1545"/>
        <w:gridCol w:w="1150"/>
      </w:tblGrid>
      <w:tr w:rsidR="001B67E4" w:rsidRPr="005D0DC2" w14:paraId="1163D63C" w14:textId="28CC844D" w:rsidTr="00206317">
        <w:tc>
          <w:tcPr>
            <w:tcW w:w="1984" w:type="pct"/>
            <w:tcBorders>
              <w:top w:val="single" w:sz="18" w:space="0" w:color="808080" w:themeColor="background1" w:themeShade="80"/>
              <w:bottom w:val="single" w:sz="8" w:space="0" w:color="808080" w:themeColor="background1" w:themeShade="80"/>
            </w:tcBorders>
            <w:shd w:val="pct12" w:color="auto" w:fill="auto"/>
            <w:vAlign w:val="center"/>
          </w:tcPr>
          <w:p w14:paraId="120C2645" w14:textId="77777777" w:rsidR="001B67E4" w:rsidRPr="006C7D5F" w:rsidRDefault="001B67E4" w:rsidP="001B67E4">
            <w:pPr>
              <w:jc w:val="center"/>
              <w:rPr>
                <w:rFonts w:eastAsia="Arial Unicode MS"/>
                <w:b/>
                <w:color w:val="FF0000"/>
                <w:lang w:val="sl-SI"/>
              </w:rPr>
            </w:pPr>
            <w:r w:rsidRPr="005D0DC2">
              <w:rPr>
                <w:rFonts w:eastAsia="Arial Unicode MS"/>
                <w:b/>
              </w:rPr>
              <w:t>POSTAVKA</w:t>
            </w:r>
          </w:p>
        </w:tc>
        <w:tc>
          <w:tcPr>
            <w:tcW w:w="2402" w:type="pct"/>
            <w:gridSpan w:val="2"/>
            <w:tcBorders>
              <w:top w:val="single" w:sz="18" w:space="0" w:color="808080" w:themeColor="background1" w:themeShade="80"/>
              <w:bottom w:val="single" w:sz="8" w:space="0" w:color="808080" w:themeColor="background1" w:themeShade="80"/>
            </w:tcBorders>
            <w:shd w:val="pct12" w:color="auto" w:fill="auto"/>
            <w:vAlign w:val="center"/>
          </w:tcPr>
          <w:p w14:paraId="5C465626" w14:textId="43D9023D" w:rsidR="001B67E4" w:rsidRPr="006C7D5F" w:rsidRDefault="009903CB" w:rsidP="001B67E4">
            <w:pPr>
              <w:jc w:val="center"/>
              <w:rPr>
                <w:rFonts w:eastAsia="Arial Unicode MS"/>
                <w:b/>
                <w:lang w:val="sl-SI"/>
              </w:rPr>
            </w:pPr>
            <w:r w:rsidRPr="00707F26">
              <w:rPr>
                <w:rFonts w:eastAsia="Arial Unicode MS"/>
                <w:b/>
              </w:rPr>
              <w:t>Vrednost</w:t>
            </w:r>
          </w:p>
        </w:tc>
        <w:tc>
          <w:tcPr>
            <w:tcW w:w="614" w:type="pct"/>
            <w:tcBorders>
              <w:top w:val="single" w:sz="18" w:space="0" w:color="808080" w:themeColor="background1" w:themeShade="80"/>
              <w:bottom w:val="single" w:sz="8" w:space="0" w:color="808080" w:themeColor="background1" w:themeShade="80"/>
            </w:tcBorders>
            <w:shd w:val="pct12" w:color="auto" w:fill="auto"/>
            <w:vAlign w:val="center"/>
          </w:tcPr>
          <w:p w14:paraId="5C0C0557" w14:textId="4AE1CCA5" w:rsidR="009903CB" w:rsidRPr="00707F26" w:rsidRDefault="009903CB">
            <w:pPr>
              <w:jc w:val="center"/>
              <w:rPr>
                <w:rFonts w:eastAsia="Arial Unicode MS"/>
                <w:b/>
              </w:rPr>
            </w:pPr>
            <w:r w:rsidRPr="00707F26">
              <w:rPr>
                <w:rFonts w:eastAsia="Arial Unicode MS"/>
                <w:b/>
              </w:rPr>
              <w:t>Enota</w:t>
            </w:r>
          </w:p>
        </w:tc>
      </w:tr>
      <w:tr w:rsidR="001B67E4" w:rsidRPr="005D0DC2" w14:paraId="3BBCB5E3" w14:textId="6EC5FC89" w:rsidTr="00D1509E">
        <w:trPr>
          <w:trHeight w:val="342"/>
        </w:trPr>
        <w:tc>
          <w:tcPr>
            <w:tcW w:w="3522" w:type="pct"/>
            <w:gridSpan w:val="2"/>
            <w:tcBorders>
              <w:top w:val="single" w:sz="8" w:space="0" w:color="808080" w:themeColor="background1" w:themeShade="80"/>
              <w:bottom w:val="single" w:sz="8" w:space="0" w:color="808080" w:themeColor="background1" w:themeShade="80"/>
            </w:tcBorders>
            <w:shd w:val="pct12" w:color="auto" w:fill="auto"/>
            <w:vAlign w:val="center"/>
          </w:tcPr>
          <w:p w14:paraId="3E1E7AE3" w14:textId="0AE41B17" w:rsidR="001B67E4" w:rsidRPr="006C7D5F" w:rsidRDefault="003937D1" w:rsidP="00206317">
            <w:pPr>
              <w:spacing w:before="40" w:after="40"/>
              <w:rPr>
                <w:rFonts w:eastAsia="Arial Unicode MS" w:cs="Arial Unicode MS"/>
                <w:b/>
                <w:color w:val="000000" w:themeColor="text1"/>
                <w:lang w:val="sl-SI"/>
              </w:rPr>
            </w:pPr>
            <w:r>
              <w:rPr>
                <w:rFonts w:eastAsia="Arial Unicode MS" w:cs="Arial Unicode MS"/>
                <w:b/>
                <w:color w:val="000000" w:themeColor="text1"/>
                <w:lang w:val="sl-SI"/>
              </w:rPr>
              <w:t xml:space="preserve">3.2.1 </w:t>
            </w:r>
            <w:r w:rsidR="009903CB" w:rsidRPr="00707F26">
              <w:rPr>
                <w:rFonts w:eastAsia="Arial Unicode MS" w:cs="Arial Unicode MS"/>
                <w:b/>
                <w:color w:val="000000" w:themeColor="text1"/>
              </w:rPr>
              <w:t>Fiksna cena za dobavo toplote</w:t>
            </w:r>
            <w:r w:rsidR="00667F9C" w:rsidRPr="00707F26">
              <w:rPr>
                <w:rFonts w:eastAsia="Arial Unicode MS" w:cs="Arial Unicode MS"/>
                <w:b/>
                <w:color w:val="000000" w:themeColor="text1"/>
              </w:rPr>
              <w:t xml:space="preserve">, </w:t>
            </w:r>
            <w:r w:rsidR="00FD27F5" w:rsidRPr="005D0DC2">
              <w:rPr>
                <w:rFonts w:eastAsia="Arial Unicode MS" w:cs="Arial Unicode MS"/>
                <w:b/>
                <w:color w:val="000000" w:themeColor="text1"/>
              </w:rPr>
              <w:t>EUR/</w:t>
            </w:r>
            <w:r w:rsidR="009903CB" w:rsidRPr="00707F26">
              <w:rPr>
                <w:rFonts w:eastAsia="Arial Unicode MS" w:cs="Arial Unicode MS"/>
                <w:b/>
                <w:color w:val="000000" w:themeColor="text1"/>
              </w:rPr>
              <w:t xml:space="preserve">mesec </w:t>
            </w:r>
            <w:r w:rsidR="00FD27F5" w:rsidRPr="005D0DC2">
              <w:rPr>
                <w:rFonts w:eastAsia="Arial Unicode MS" w:cs="Arial Unicode MS"/>
                <w:b/>
                <w:color w:val="000000" w:themeColor="text1"/>
              </w:rPr>
              <w:t>brez DDV</w:t>
            </w:r>
          </w:p>
        </w:tc>
        <w:tc>
          <w:tcPr>
            <w:tcW w:w="864" w:type="pct"/>
            <w:tcBorders>
              <w:top w:val="single" w:sz="8" w:space="0" w:color="808080" w:themeColor="background1" w:themeShade="80"/>
            </w:tcBorders>
            <w:vAlign w:val="center"/>
          </w:tcPr>
          <w:p w14:paraId="325D2E0F" w14:textId="77777777" w:rsidR="001B67E4" w:rsidRPr="00206317" w:rsidRDefault="001B67E4" w:rsidP="00206317">
            <w:pPr>
              <w:spacing w:before="40" w:after="40"/>
              <w:jc w:val="center"/>
              <w:rPr>
                <w:rFonts w:eastAsia="Arial Unicode MS" w:cs="Arial Unicode MS"/>
                <w:color w:val="000000" w:themeColor="text1"/>
                <w:lang w:val="sl-SI"/>
              </w:rPr>
            </w:pPr>
          </w:p>
        </w:tc>
        <w:tc>
          <w:tcPr>
            <w:tcW w:w="614" w:type="pct"/>
            <w:tcBorders>
              <w:top w:val="single" w:sz="8" w:space="0" w:color="808080" w:themeColor="background1" w:themeShade="80"/>
            </w:tcBorders>
            <w:vAlign w:val="center"/>
          </w:tcPr>
          <w:p w14:paraId="66FADFA2" w14:textId="31F6C208" w:rsidR="00667F9C" w:rsidRPr="00707F26" w:rsidRDefault="00667F9C">
            <w:pPr>
              <w:spacing w:before="40" w:after="40"/>
              <w:jc w:val="center"/>
              <w:rPr>
                <w:rFonts w:eastAsia="Arial Unicode MS" w:cs="Arial Unicode MS"/>
                <w:bCs/>
                <w:color w:val="000000" w:themeColor="text1"/>
              </w:rPr>
            </w:pPr>
            <w:r w:rsidRPr="00206317">
              <w:rPr>
                <w:rFonts w:eastAsia="Arial Unicode MS" w:cs="Arial Unicode MS"/>
                <w:bCs/>
                <w:color w:val="000000" w:themeColor="text1"/>
              </w:rPr>
              <w:t>EUR/mesec</w:t>
            </w:r>
          </w:p>
        </w:tc>
      </w:tr>
      <w:tr w:rsidR="001B67E4" w:rsidRPr="005D0DC2" w14:paraId="76BEE34E" w14:textId="2FD71EF1" w:rsidTr="00D1509E">
        <w:tc>
          <w:tcPr>
            <w:tcW w:w="3522" w:type="pct"/>
            <w:gridSpan w:val="2"/>
            <w:tcBorders>
              <w:top w:val="single" w:sz="8" w:space="0" w:color="808080" w:themeColor="background1" w:themeShade="80"/>
              <w:bottom w:val="single" w:sz="18" w:space="0" w:color="808080" w:themeColor="background1" w:themeShade="80"/>
            </w:tcBorders>
            <w:shd w:val="pct12" w:color="auto" w:fill="auto"/>
            <w:vAlign w:val="center"/>
          </w:tcPr>
          <w:p w14:paraId="519AA765" w14:textId="653F54AB" w:rsidR="001B67E4" w:rsidRPr="006C7D5F" w:rsidRDefault="003937D1" w:rsidP="00206317">
            <w:pPr>
              <w:spacing w:before="40" w:after="40"/>
              <w:rPr>
                <w:rFonts w:eastAsia="Arial Unicode MS" w:cs="Arial Unicode MS"/>
                <w:b/>
                <w:color w:val="000000" w:themeColor="text1"/>
                <w:lang w:val="sl-SI"/>
              </w:rPr>
            </w:pPr>
            <w:r>
              <w:rPr>
                <w:rFonts w:eastAsia="Arial Unicode MS" w:cs="Arial Unicode MS"/>
                <w:b/>
                <w:color w:val="000000" w:themeColor="text1"/>
                <w:lang w:val="sl-SI"/>
              </w:rPr>
              <w:t xml:space="preserve">3.2.2 </w:t>
            </w:r>
            <w:r w:rsidR="009903CB" w:rsidRPr="00707F26">
              <w:rPr>
                <w:rFonts w:eastAsia="Arial Unicode MS" w:cs="Arial Unicode MS"/>
                <w:b/>
                <w:color w:val="000000" w:themeColor="text1"/>
              </w:rPr>
              <w:t xml:space="preserve">Garantirani izkoristek </w:t>
            </w:r>
            <w:r w:rsidR="00781084">
              <w:rPr>
                <w:rFonts w:eastAsia="Arial Unicode MS" w:cs="Arial Unicode MS"/>
                <w:b/>
                <w:color w:val="000000" w:themeColor="text1"/>
              </w:rPr>
              <w:t>s</w:t>
            </w:r>
            <w:r w:rsidR="00707F26" w:rsidRPr="00707F26">
              <w:rPr>
                <w:rFonts w:eastAsia="Arial Unicode MS" w:cs="Arial Unicode MS"/>
                <w:b/>
                <w:color w:val="000000" w:themeColor="text1"/>
              </w:rPr>
              <w:t xml:space="preserve">istema glede na </w:t>
            </w:r>
            <w:r w:rsidR="00707F26" w:rsidRPr="00AF4168">
              <w:rPr>
                <w:rFonts w:eastAsia="Arial Unicode MS" w:cs="Arial Unicode MS"/>
                <w:b/>
                <w:color w:val="000000" w:themeColor="text1"/>
                <w:lang w:val="sl-SI"/>
              </w:rPr>
              <w:t>zgornjo</w:t>
            </w:r>
            <w:r w:rsidR="00707F26" w:rsidRPr="00707F26">
              <w:rPr>
                <w:rFonts w:eastAsia="Arial Unicode MS" w:cs="Arial Unicode MS"/>
                <w:b/>
                <w:color w:val="000000" w:themeColor="text1"/>
              </w:rPr>
              <w:t xml:space="preserve"> </w:t>
            </w:r>
            <w:r w:rsidR="00707F26">
              <w:rPr>
                <w:rFonts w:eastAsia="Arial Unicode MS" w:cs="Arial Unicode MS"/>
                <w:b/>
                <w:color w:val="000000" w:themeColor="text1"/>
                <w:lang w:val="sl-SI"/>
              </w:rPr>
              <w:t>kurilno vrednost</w:t>
            </w:r>
            <w:r w:rsidR="009903CB" w:rsidRPr="00707F26">
              <w:rPr>
                <w:rFonts w:eastAsia="Arial Unicode MS" w:cs="Arial Unicode MS"/>
                <w:b/>
                <w:color w:val="000000" w:themeColor="text1"/>
              </w:rPr>
              <w:t>, %</w:t>
            </w:r>
          </w:p>
        </w:tc>
        <w:tc>
          <w:tcPr>
            <w:tcW w:w="864" w:type="pct"/>
            <w:tcBorders>
              <w:top w:val="single" w:sz="8" w:space="0" w:color="808080" w:themeColor="background1" w:themeShade="80"/>
            </w:tcBorders>
            <w:vAlign w:val="center"/>
          </w:tcPr>
          <w:p w14:paraId="3514B70B" w14:textId="77777777" w:rsidR="001B67E4" w:rsidRPr="00206317" w:rsidRDefault="001B67E4" w:rsidP="00206317">
            <w:pPr>
              <w:spacing w:before="40" w:after="40"/>
              <w:jc w:val="center"/>
              <w:rPr>
                <w:rFonts w:eastAsia="Arial Unicode MS" w:cs="Arial Unicode MS"/>
                <w:color w:val="000000" w:themeColor="text1"/>
                <w:lang w:val="sl-SI"/>
              </w:rPr>
            </w:pPr>
          </w:p>
        </w:tc>
        <w:tc>
          <w:tcPr>
            <w:tcW w:w="614" w:type="pct"/>
            <w:tcBorders>
              <w:top w:val="single" w:sz="8" w:space="0" w:color="808080" w:themeColor="background1" w:themeShade="80"/>
            </w:tcBorders>
            <w:vAlign w:val="center"/>
          </w:tcPr>
          <w:p w14:paraId="6A077474" w14:textId="627E6C72" w:rsidR="00667F9C" w:rsidRPr="00707F26" w:rsidRDefault="00667F9C">
            <w:pPr>
              <w:spacing w:before="40" w:after="40"/>
              <w:jc w:val="center"/>
              <w:rPr>
                <w:rFonts w:eastAsia="Arial Unicode MS" w:cs="Arial Unicode MS"/>
                <w:bCs/>
                <w:color w:val="000000" w:themeColor="text1"/>
              </w:rPr>
            </w:pPr>
            <w:r w:rsidRPr="00206317">
              <w:rPr>
                <w:rFonts w:eastAsia="Arial Unicode MS" w:cs="Arial Unicode MS"/>
                <w:bCs/>
                <w:color w:val="000000" w:themeColor="text1"/>
              </w:rPr>
              <w:t>%</w:t>
            </w:r>
          </w:p>
        </w:tc>
      </w:tr>
    </w:tbl>
    <w:p w14:paraId="4EF6C82F" w14:textId="6E1D45B6" w:rsidR="00707F26" w:rsidRPr="00206317" w:rsidRDefault="00707F26" w:rsidP="00206317">
      <w:pPr>
        <w:spacing w:before="240" w:after="0" w:line="264" w:lineRule="auto"/>
        <w:rPr>
          <w:rFonts w:eastAsia="Arial Unicode MS" w:cs="Arial Unicode MS"/>
          <w:b/>
          <w:bCs/>
          <w:lang w:eastAsia="ja-JP"/>
        </w:rPr>
      </w:pPr>
      <w:r w:rsidRPr="00206317">
        <w:rPr>
          <w:rFonts w:eastAsia="Arial Unicode MS" w:cs="Arial Unicode MS"/>
          <w:b/>
          <w:bCs/>
          <w:lang w:eastAsia="ja-JP"/>
        </w:rPr>
        <w:t xml:space="preserve">Izračun letnega stroška za toploto </w:t>
      </w:r>
      <w:r w:rsidR="00AF4168" w:rsidRPr="00206317">
        <w:rPr>
          <w:rFonts w:eastAsia="Arial Unicode MS" w:cs="Arial Unicode MS"/>
          <w:b/>
          <w:bCs/>
          <w:lang w:eastAsia="ja-JP"/>
        </w:rPr>
        <w:t>glede na predvideno količino toplote in izhodiščno ceno plina:</w:t>
      </w:r>
    </w:p>
    <w:tbl>
      <w:tblPr>
        <w:tblStyle w:val="Tabelamrea"/>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6336"/>
        <w:gridCol w:w="1538"/>
        <w:gridCol w:w="1150"/>
      </w:tblGrid>
      <w:tr w:rsidR="00AF4168" w:rsidRPr="00D1509E" w14:paraId="47BCD4DE" w14:textId="77777777" w:rsidTr="00206317">
        <w:tc>
          <w:tcPr>
            <w:tcW w:w="3511" w:type="pct"/>
            <w:tcBorders>
              <w:top w:val="single" w:sz="18" w:space="0" w:color="808080" w:themeColor="background1" w:themeShade="80"/>
              <w:bottom w:val="single" w:sz="8" w:space="0" w:color="808080" w:themeColor="background1" w:themeShade="80"/>
            </w:tcBorders>
            <w:shd w:val="pct12" w:color="auto" w:fill="auto"/>
            <w:vAlign w:val="center"/>
          </w:tcPr>
          <w:p w14:paraId="5B138F75" w14:textId="77777777" w:rsidR="00AF4168" w:rsidRPr="0007343A" w:rsidRDefault="00AF4168" w:rsidP="00DE749A">
            <w:pPr>
              <w:jc w:val="center"/>
              <w:rPr>
                <w:rFonts w:eastAsia="Arial Unicode MS"/>
                <w:b/>
                <w:color w:val="FF0000"/>
                <w:lang w:val="sl-SI"/>
              </w:rPr>
            </w:pPr>
            <w:r w:rsidRPr="0007343A">
              <w:rPr>
                <w:rFonts w:eastAsia="Arial Unicode MS"/>
                <w:b/>
                <w:lang w:val="sl-SI"/>
              </w:rPr>
              <w:t>POSTAVKA</w:t>
            </w:r>
          </w:p>
        </w:tc>
        <w:tc>
          <w:tcPr>
            <w:tcW w:w="852" w:type="pct"/>
            <w:tcBorders>
              <w:top w:val="single" w:sz="18" w:space="0" w:color="808080" w:themeColor="background1" w:themeShade="80"/>
              <w:bottom w:val="single" w:sz="8" w:space="0" w:color="808080" w:themeColor="background1" w:themeShade="80"/>
            </w:tcBorders>
            <w:shd w:val="pct12" w:color="auto" w:fill="auto"/>
            <w:vAlign w:val="center"/>
          </w:tcPr>
          <w:p w14:paraId="1873689A" w14:textId="77777777" w:rsidR="00AF4168" w:rsidRPr="00D1509E" w:rsidRDefault="00AF4168" w:rsidP="00DE749A">
            <w:pPr>
              <w:jc w:val="center"/>
              <w:rPr>
                <w:rFonts w:eastAsia="Arial Unicode MS"/>
                <w:b/>
                <w:lang w:val="sl-SI"/>
              </w:rPr>
            </w:pPr>
            <w:r w:rsidRPr="00D1509E">
              <w:rPr>
                <w:rFonts w:eastAsia="Arial Unicode MS"/>
                <w:b/>
              </w:rPr>
              <w:t>Vrednost</w:t>
            </w:r>
          </w:p>
        </w:tc>
        <w:tc>
          <w:tcPr>
            <w:tcW w:w="637" w:type="pct"/>
            <w:tcBorders>
              <w:top w:val="single" w:sz="18" w:space="0" w:color="808080" w:themeColor="background1" w:themeShade="80"/>
              <w:bottom w:val="single" w:sz="8" w:space="0" w:color="808080" w:themeColor="background1" w:themeShade="80"/>
            </w:tcBorders>
            <w:shd w:val="pct12" w:color="auto" w:fill="auto"/>
            <w:vAlign w:val="center"/>
          </w:tcPr>
          <w:p w14:paraId="1E80A168" w14:textId="77777777" w:rsidR="00AF4168" w:rsidRPr="00D1509E" w:rsidRDefault="00AF4168" w:rsidP="00DE749A">
            <w:pPr>
              <w:jc w:val="center"/>
              <w:rPr>
                <w:rFonts w:eastAsia="Arial Unicode MS"/>
                <w:b/>
                <w:lang w:val="sl-SI"/>
              </w:rPr>
            </w:pPr>
            <w:r w:rsidRPr="00D1509E">
              <w:rPr>
                <w:rFonts w:eastAsia="Arial Unicode MS"/>
                <w:b/>
              </w:rPr>
              <w:t>Enota</w:t>
            </w:r>
          </w:p>
        </w:tc>
      </w:tr>
      <w:tr w:rsidR="00AF4168" w:rsidRPr="00D1509E" w14:paraId="4CC02E82" w14:textId="77777777" w:rsidTr="00206317">
        <w:tc>
          <w:tcPr>
            <w:tcW w:w="3511" w:type="pct"/>
            <w:tcBorders>
              <w:top w:val="single" w:sz="8" w:space="0" w:color="808080" w:themeColor="background1" w:themeShade="80"/>
              <w:bottom w:val="single" w:sz="8" w:space="0" w:color="808080" w:themeColor="background1" w:themeShade="80"/>
            </w:tcBorders>
            <w:shd w:val="pct12" w:color="auto" w:fill="auto"/>
            <w:vAlign w:val="center"/>
          </w:tcPr>
          <w:p w14:paraId="1178EEDE" w14:textId="4C7A76CB" w:rsidR="00AF4168" w:rsidRPr="00206317" w:rsidRDefault="00D1509E" w:rsidP="00206317">
            <w:pPr>
              <w:spacing w:before="40" w:after="40"/>
              <w:rPr>
                <w:rFonts w:eastAsia="Arial Unicode MS"/>
                <w:b/>
                <w:lang w:val="sl-SI"/>
              </w:rPr>
            </w:pPr>
            <w:r w:rsidRPr="00206317">
              <w:rPr>
                <w:rFonts w:eastAsia="Arial Unicode MS"/>
                <w:b/>
              </w:rPr>
              <w:t>3.2.</w:t>
            </w:r>
            <w:r w:rsidR="00353F8D" w:rsidRPr="00206317">
              <w:rPr>
                <w:rFonts w:eastAsia="Arial Unicode MS"/>
                <w:b/>
              </w:rPr>
              <w:t>3</w:t>
            </w:r>
            <w:r w:rsidRPr="00206317">
              <w:rPr>
                <w:rFonts w:eastAsia="Arial Unicode MS"/>
                <w:b/>
              </w:rPr>
              <w:t xml:space="preserve"> </w:t>
            </w:r>
            <w:r w:rsidR="00716D8A" w:rsidRPr="00206317">
              <w:rPr>
                <w:rFonts w:eastAsia="Arial Unicode MS"/>
                <w:b/>
              </w:rPr>
              <w:t>Letni fiksni strošek za dobavo toplote</w:t>
            </w:r>
            <w:r w:rsidR="00AF4168" w:rsidRPr="00206317">
              <w:rPr>
                <w:rFonts w:eastAsia="Arial Unicode MS"/>
                <w:b/>
              </w:rPr>
              <w:t xml:space="preserve">, </w:t>
            </w:r>
            <w:r w:rsidR="00716D8A" w:rsidRPr="00206317">
              <w:rPr>
                <w:rFonts w:eastAsia="Arial Unicode MS"/>
                <w:b/>
              </w:rPr>
              <w:t>EUR/leto brez DDV</w:t>
            </w:r>
          </w:p>
        </w:tc>
        <w:tc>
          <w:tcPr>
            <w:tcW w:w="852" w:type="pct"/>
            <w:tcBorders>
              <w:top w:val="single" w:sz="8" w:space="0" w:color="808080" w:themeColor="background1" w:themeShade="80"/>
              <w:bottom w:val="single" w:sz="8" w:space="0" w:color="808080" w:themeColor="background1" w:themeShade="80"/>
            </w:tcBorders>
            <w:vAlign w:val="center"/>
          </w:tcPr>
          <w:p w14:paraId="677062CF" w14:textId="77777777" w:rsidR="00AF4168" w:rsidRPr="00206317" w:rsidRDefault="00AF4168" w:rsidP="00206317">
            <w:pPr>
              <w:spacing w:before="40" w:after="40"/>
              <w:jc w:val="center"/>
              <w:rPr>
                <w:rFonts w:eastAsia="Arial Unicode MS"/>
                <w:b/>
                <w:lang w:val="sl-SI"/>
              </w:rPr>
            </w:pPr>
          </w:p>
        </w:tc>
        <w:tc>
          <w:tcPr>
            <w:tcW w:w="637" w:type="pct"/>
            <w:tcBorders>
              <w:top w:val="single" w:sz="8" w:space="0" w:color="808080" w:themeColor="background1" w:themeShade="80"/>
              <w:bottom w:val="single" w:sz="8" w:space="0" w:color="808080" w:themeColor="background1" w:themeShade="80"/>
            </w:tcBorders>
            <w:vAlign w:val="center"/>
          </w:tcPr>
          <w:p w14:paraId="5D8B86D3" w14:textId="033A6C68" w:rsidR="00AF4168" w:rsidRPr="00206317" w:rsidRDefault="00716D8A" w:rsidP="00206317">
            <w:pPr>
              <w:spacing w:before="40" w:after="40"/>
              <w:jc w:val="center"/>
              <w:rPr>
                <w:rFonts w:eastAsia="Arial Unicode MS"/>
                <w:b/>
                <w:lang w:val="sl-SI"/>
              </w:rPr>
            </w:pPr>
            <w:r w:rsidRPr="00206317">
              <w:rPr>
                <w:rFonts w:eastAsia="Arial Unicode MS"/>
                <w:b/>
              </w:rPr>
              <w:t>EUR/leto</w:t>
            </w:r>
          </w:p>
        </w:tc>
      </w:tr>
      <w:tr w:rsidR="00716D8A" w:rsidRPr="00D1509E" w14:paraId="1252E2AD" w14:textId="77777777" w:rsidTr="00206317">
        <w:tc>
          <w:tcPr>
            <w:tcW w:w="3511" w:type="pct"/>
            <w:tcBorders>
              <w:top w:val="single" w:sz="8" w:space="0" w:color="808080" w:themeColor="background1" w:themeShade="80"/>
              <w:bottom w:val="single" w:sz="8" w:space="0" w:color="808080" w:themeColor="background1" w:themeShade="80"/>
            </w:tcBorders>
            <w:shd w:val="pct12" w:color="auto" w:fill="auto"/>
            <w:vAlign w:val="center"/>
          </w:tcPr>
          <w:p w14:paraId="34DB1F50" w14:textId="672FAE36" w:rsidR="00716D8A" w:rsidRPr="00206317" w:rsidRDefault="00D1509E" w:rsidP="00206317">
            <w:pPr>
              <w:spacing w:before="40" w:after="40"/>
              <w:rPr>
                <w:rFonts w:eastAsia="Arial Unicode MS"/>
                <w:b/>
                <w:lang w:val="sl-SI"/>
              </w:rPr>
            </w:pPr>
            <w:r w:rsidRPr="00206317">
              <w:rPr>
                <w:rFonts w:eastAsia="Arial Unicode MS"/>
                <w:b/>
              </w:rPr>
              <w:t>3.2.</w:t>
            </w:r>
            <w:r w:rsidR="00353F8D" w:rsidRPr="00206317">
              <w:rPr>
                <w:rFonts w:eastAsia="Arial Unicode MS"/>
                <w:b/>
              </w:rPr>
              <w:t>4</w:t>
            </w:r>
            <w:r w:rsidRPr="00206317">
              <w:rPr>
                <w:rFonts w:eastAsia="Arial Unicode MS"/>
                <w:b/>
              </w:rPr>
              <w:t xml:space="preserve"> </w:t>
            </w:r>
            <w:r w:rsidR="000A7A1F" w:rsidRPr="00206317">
              <w:rPr>
                <w:rFonts w:eastAsia="Arial Unicode MS"/>
                <w:b/>
              </w:rPr>
              <w:t>Izhodiščna cena zemeljskega plina, EUR/MWh</w:t>
            </w:r>
          </w:p>
        </w:tc>
        <w:tc>
          <w:tcPr>
            <w:tcW w:w="852" w:type="pct"/>
            <w:tcBorders>
              <w:top w:val="single" w:sz="8" w:space="0" w:color="808080" w:themeColor="background1" w:themeShade="80"/>
              <w:bottom w:val="single" w:sz="8" w:space="0" w:color="808080" w:themeColor="background1" w:themeShade="80"/>
            </w:tcBorders>
            <w:vAlign w:val="center"/>
          </w:tcPr>
          <w:p w14:paraId="554D066B" w14:textId="4A3E6C87" w:rsidR="00716D8A" w:rsidRPr="00206317" w:rsidRDefault="000A7A1F" w:rsidP="00206317">
            <w:pPr>
              <w:spacing w:before="40" w:after="40"/>
              <w:jc w:val="center"/>
              <w:rPr>
                <w:rFonts w:eastAsia="Arial Unicode MS"/>
                <w:b/>
                <w:lang w:val="sl-SI"/>
              </w:rPr>
            </w:pPr>
            <w:r w:rsidRPr="00206317">
              <w:rPr>
                <w:rFonts w:eastAsia="Arial Unicode MS"/>
                <w:b/>
              </w:rPr>
              <w:t>40,00</w:t>
            </w:r>
          </w:p>
        </w:tc>
        <w:tc>
          <w:tcPr>
            <w:tcW w:w="637" w:type="pct"/>
            <w:tcBorders>
              <w:top w:val="single" w:sz="8" w:space="0" w:color="808080" w:themeColor="background1" w:themeShade="80"/>
              <w:bottom w:val="single" w:sz="8" w:space="0" w:color="808080" w:themeColor="background1" w:themeShade="80"/>
            </w:tcBorders>
            <w:vAlign w:val="center"/>
          </w:tcPr>
          <w:p w14:paraId="06FC2638" w14:textId="658F5228" w:rsidR="00716D8A" w:rsidRPr="00206317" w:rsidRDefault="000A7A1F" w:rsidP="00206317">
            <w:pPr>
              <w:spacing w:before="40" w:after="40"/>
              <w:jc w:val="center"/>
              <w:rPr>
                <w:rFonts w:eastAsia="Arial Unicode MS"/>
                <w:b/>
                <w:lang w:val="sl-SI"/>
              </w:rPr>
            </w:pPr>
            <w:r w:rsidRPr="00206317">
              <w:rPr>
                <w:rFonts w:eastAsia="Arial Unicode MS"/>
                <w:b/>
              </w:rPr>
              <w:t>EUR/MWh</w:t>
            </w:r>
          </w:p>
        </w:tc>
      </w:tr>
      <w:tr w:rsidR="00716D8A" w:rsidRPr="00D1509E" w14:paraId="17F6A88E" w14:textId="77777777" w:rsidTr="00206317">
        <w:tc>
          <w:tcPr>
            <w:tcW w:w="3511" w:type="pct"/>
            <w:tcBorders>
              <w:top w:val="single" w:sz="8" w:space="0" w:color="808080" w:themeColor="background1" w:themeShade="80"/>
              <w:bottom w:val="single" w:sz="8" w:space="0" w:color="808080" w:themeColor="background1" w:themeShade="80"/>
            </w:tcBorders>
            <w:shd w:val="pct12" w:color="auto" w:fill="auto"/>
            <w:vAlign w:val="center"/>
          </w:tcPr>
          <w:p w14:paraId="59D1A973" w14:textId="1AC3DE61" w:rsidR="00716D8A" w:rsidRPr="00206317" w:rsidRDefault="00D1509E" w:rsidP="00206317">
            <w:pPr>
              <w:spacing w:before="40" w:after="40"/>
              <w:rPr>
                <w:rFonts w:eastAsia="Arial Unicode MS"/>
                <w:b/>
                <w:lang w:val="sl-SI"/>
              </w:rPr>
            </w:pPr>
            <w:r w:rsidRPr="00206317">
              <w:rPr>
                <w:rFonts w:eastAsia="Arial Unicode MS"/>
                <w:b/>
              </w:rPr>
              <w:t>3.2.</w:t>
            </w:r>
            <w:r w:rsidR="00353F8D" w:rsidRPr="00206317">
              <w:rPr>
                <w:rFonts w:eastAsia="Arial Unicode MS"/>
                <w:b/>
              </w:rPr>
              <w:t>5</w:t>
            </w:r>
            <w:r w:rsidRPr="00206317">
              <w:rPr>
                <w:rFonts w:eastAsia="Arial Unicode MS"/>
                <w:b/>
              </w:rPr>
              <w:t xml:space="preserve"> </w:t>
            </w:r>
            <w:r w:rsidR="00DA64C8" w:rsidRPr="00206317">
              <w:rPr>
                <w:rFonts w:eastAsia="Arial Unicode MS"/>
                <w:b/>
              </w:rPr>
              <w:t>Variabilna cena toplote, EUR/MWh</w:t>
            </w:r>
          </w:p>
        </w:tc>
        <w:tc>
          <w:tcPr>
            <w:tcW w:w="852" w:type="pct"/>
            <w:tcBorders>
              <w:top w:val="single" w:sz="8" w:space="0" w:color="808080" w:themeColor="background1" w:themeShade="80"/>
              <w:bottom w:val="single" w:sz="8" w:space="0" w:color="808080" w:themeColor="background1" w:themeShade="80"/>
            </w:tcBorders>
            <w:vAlign w:val="center"/>
          </w:tcPr>
          <w:p w14:paraId="5B5E94EA" w14:textId="77777777" w:rsidR="00716D8A" w:rsidRPr="00206317" w:rsidRDefault="00716D8A" w:rsidP="00206317">
            <w:pPr>
              <w:spacing w:before="40" w:after="40"/>
              <w:jc w:val="center"/>
              <w:rPr>
                <w:rFonts w:eastAsia="Arial Unicode MS"/>
                <w:b/>
                <w:lang w:val="sl-SI"/>
              </w:rPr>
            </w:pPr>
          </w:p>
        </w:tc>
        <w:tc>
          <w:tcPr>
            <w:tcW w:w="637" w:type="pct"/>
            <w:tcBorders>
              <w:top w:val="single" w:sz="8" w:space="0" w:color="808080" w:themeColor="background1" w:themeShade="80"/>
              <w:bottom w:val="single" w:sz="8" w:space="0" w:color="808080" w:themeColor="background1" w:themeShade="80"/>
            </w:tcBorders>
            <w:vAlign w:val="center"/>
          </w:tcPr>
          <w:p w14:paraId="5683C3AD" w14:textId="101CB818" w:rsidR="00716D8A" w:rsidRPr="00206317" w:rsidRDefault="00DA64C8" w:rsidP="00206317">
            <w:pPr>
              <w:spacing w:before="40" w:after="40"/>
              <w:jc w:val="center"/>
              <w:rPr>
                <w:rFonts w:eastAsia="Arial Unicode MS"/>
                <w:b/>
                <w:lang w:val="sl-SI"/>
              </w:rPr>
            </w:pPr>
            <w:r w:rsidRPr="00206317">
              <w:rPr>
                <w:rFonts w:eastAsia="Arial Unicode MS"/>
                <w:b/>
              </w:rPr>
              <w:t>EUR/MWh</w:t>
            </w:r>
          </w:p>
        </w:tc>
      </w:tr>
      <w:tr w:rsidR="00A20733" w:rsidRPr="00D1509E" w14:paraId="1C0220AB" w14:textId="77777777" w:rsidTr="00206317">
        <w:tc>
          <w:tcPr>
            <w:tcW w:w="3511" w:type="pct"/>
            <w:tcBorders>
              <w:top w:val="single" w:sz="8" w:space="0" w:color="808080" w:themeColor="background1" w:themeShade="80"/>
              <w:bottom w:val="single" w:sz="8" w:space="0" w:color="808080" w:themeColor="background1" w:themeShade="80"/>
            </w:tcBorders>
            <w:shd w:val="pct12" w:color="auto" w:fill="auto"/>
            <w:vAlign w:val="center"/>
          </w:tcPr>
          <w:p w14:paraId="7FA16221" w14:textId="440565B7" w:rsidR="00A20733" w:rsidRPr="00206317" w:rsidRDefault="00D1509E" w:rsidP="00206317">
            <w:pPr>
              <w:spacing w:before="40" w:after="40"/>
              <w:rPr>
                <w:rFonts w:eastAsia="Arial Unicode MS"/>
                <w:b/>
                <w:lang w:val="sl-SI"/>
              </w:rPr>
            </w:pPr>
            <w:r w:rsidRPr="00206317">
              <w:rPr>
                <w:rFonts w:eastAsia="Arial Unicode MS"/>
                <w:b/>
              </w:rPr>
              <w:t>3.2.</w:t>
            </w:r>
            <w:r w:rsidR="00353F8D" w:rsidRPr="00206317">
              <w:rPr>
                <w:rFonts w:eastAsia="Arial Unicode MS"/>
                <w:b/>
              </w:rPr>
              <w:t>6</w:t>
            </w:r>
            <w:r w:rsidRPr="00206317">
              <w:rPr>
                <w:rFonts w:eastAsia="Arial Unicode MS"/>
                <w:b/>
              </w:rPr>
              <w:t xml:space="preserve"> </w:t>
            </w:r>
            <w:r w:rsidR="00A25BB4" w:rsidRPr="00206317">
              <w:rPr>
                <w:rFonts w:eastAsia="Arial Unicode MS"/>
                <w:b/>
              </w:rPr>
              <w:t>Predvide</w:t>
            </w:r>
            <w:r w:rsidR="008313AA" w:rsidRPr="00206317">
              <w:rPr>
                <w:rFonts w:eastAsia="Arial Unicode MS"/>
                <w:b/>
              </w:rPr>
              <w:t>na letna količina dobavljene toplote</w:t>
            </w:r>
          </w:p>
        </w:tc>
        <w:tc>
          <w:tcPr>
            <w:tcW w:w="852" w:type="pct"/>
            <w:tcBorders>
              <w:top w:val="single" w:sz="8" w:space="0" w:color="808080" w:themeColor="background1" w:themeShade="80"/>
              <w:bottom w:val="single" w:sz="8" w:space="0" w:color="808080" w:themeColor="background1" w:themeShade="80"/>
            </w:tcBorders>
            <w:vAlign w:val="center"/>
          </w:tcPr>
          <w:p w14:paraId="6D3E8931" w14:textId="6DAAB636" w:rsidR="00A20733" w:rsidRPr="00206317" w:rsidRDefault="008313AA" w:rsidP="00206317">
            <w:pPr>
              <w:spacing w:before="40" w:after="40"/>
              <w:jc w:val="center"/>
              <w:rPr>
                <w:rFonts w:eastAsia="Arial Unicode MS"/>
                <w:b/>
                <w:lang w:val="sl-SI"/>
              </w:rPr>
            </w:pPr>
            <w:r w:rsidRPr="00206317">
              <w:rPr>
                <w:rFonts w:eastAsia="Arial Unicode MS"/>
                <w:b/>
              </w:rPr>
              <w:t>2.000</w:t>
            </w:r>
          </w:p>
        </w:tc>
        <w:tc>
          <w:tcPr>
            <w:tcW w:w="637" w:type="pct"/>
            <w:tcBorders>
              <w:top w:val="single" w:sz="8" w:space="0" w:color="808080" w:themeColor="background1" w:themeShade="80"/>
              <w:bottom w:val="single" w:sz="8" w:space="0" w:color="808080" w:themeColor="background1" w:themeShade="80"/>
            </w:tcBorders>
            <w:vAlign w:val="center"/>
          </w:tcPr>
          <w:p w14:paraId="13220AB9" w14:textId="4229FCAE" w:rsidR="00A20733" w:rsidRPr="00206317" w:rsidRDefault="008313AA" w:rsidP="00206317">
            <w:pPr>
              <w:spacing w:before="40" w:after="40"/>
              <w:jc w:val="center"/>
              <w:rPr>
                <w:rFonts w:eastAsia="Arial Unicode MS"/>
                <w:b/>
                <w:lang w:val="sl-SI"/>
              </w:rPr>
            </w:pPr>
            <w:r w:rsidRPr="00206317">
              <w:rPr>
                <w:rFonts w:eastAsia="Arial Unicode MS"/>
                <w:b/>
              </w:rPr>
              <w:t>MWh</w:t>
            </w:r>
          </w:p>
        </w:tc>
      </w:tr>
      <w:tr w:rsidR="00A20733" w:rsidRPr="00D1509E" w14:paraId="05D5804F" w14:textId="77777777" w:rsidTr="00206317">
        <w:tc>
          <w:tcPr>
            <w:tcW w:w="3511" w:type="pct"/>
            <w:tcBorders>
              <w:top w:val="single" w:sz="8" w:space="0" w:color="808080" w:themeColor="background1" w:themeShade="80"/>
              <w:bottom w:val="single" w:sz="8" w:space="0" w:color="808080" w:themeColor="background1" w:themeShade="80"/>
            </w:tcBorders>
            <w:shd w:val="pct12" w:color="auto" w:fill="auto"/>
            <w:vAlign w:val="center"/>
          </w:tcPr>
          <w:p w14:paraId="1E149D21" w14:textId="3275D041" w:rsidR="00A20733" w:rsidRPr="00206317" w:rsidRDefault="00D1509E" w:rsidP="00206317">
            <w:pPr>
              <w:spacing w:before="40" w:after="40"/>
              <w:rPr>
                <w:rFonts w:eastAsia="Arial Unicode MS"/>
                <w:b/>
                <w:lang w:val="sl-SI"/>
              </w:rPr>
            </w:pPr>
            <w:r w:rsidRPr="00206317">
              <w:rPr>
                <w:rFonts w:eastAsia="Arial Unicode MS"/>
                <w:b/>
              </w:rPr>
              <w:t>3.2.</w:t>
            </w:r>
            <w:r w:rsidR="00353F8D" w:rsidRPr="00206317">
              <w:rPr>
                <w:rFonts w:eastAsia="Arial Unicode MS"/>
                <w:b/>
              </w:rPr>
              <w:t>7</w:t>
            </w:r>
            <w:r w:rsidRPr="00206317">
              <w:rPr>
                <w:rFonts w:eastAsia="Arial Unicode MS"/>
                <w:b/>
              </w:rPr>
              <w:t xml:space="preserve"> </w:t>
            </w:r>
            <w:r w:rsidR="008313AA" w:rsidRPr="00206317">
              <w:rPr>
                <w:rFonts w:eastAsia="Arial Unicode MS"/>
                <w:b/>
              </w:rPr>
              <w:t>Letni variabilni strošek za toploto</w:t>
            </w:r>
          </w:p>
        </w:tc>
        <w:tc>
          <w:tcPr>
            <w:tcW w:w="852" w:type="pct"/>
            <w:tcBorders>
              <w:top w:val="single" w:sz="8" w:space="0" w:color="808080" w:themeColor="background1" w:themeShade="80"/>
              <w:bottom w:val="single" w:sz="8" w:space="0" w:color="808080" w:themeColor="background1" w:themeShade="80"/>
            </w:tcBorders>
            <w:vAlign w:val="center"/>
          </w:tcPr>
          <w:p w14:paraId="17DCCA91" w14:textId="77777777" w:rsidR="00A20733" w:rsidRPr="00206317" w:rsidRDefault="00A20733" w:rsidP="00206317">
            <w:pPr>
              <w:spacing w:before="40" w:after="40"/>
              <w:jc w:val="center"/>
              <w:rPr>
                <w:rFonts w:eastAsia="Arial Unicode MS"/>
                <w:b/>
                <w:lang w:val="sl-SI"/>
              </w:rPr>
            </w:pPr>
          </w:p>
        </w:tc>
        <w:tc>
          <w:tcPr>
            <w:tcW w:w="637" w:type="pct"/>
            <w:tcBorders>
              <w:top w:val="single" w:sz="8" w:space="0" w:color="808080" w:themeColor="background1" w:themeShade="80"/>
              <w:bottom w:val="single" w:sz="8" w:space="0" w:color="808080" w:themeColor="background1" w:themeShade="80"/>
            </w:tcBorders>
            <w:vAlign w:val="center"/>
          </w:tcPr>
          <w:p w14:paraId="0C53CC69" w14:textId="64EEB2D0" w:rsidR="00A20733" w:rsidRPr="00206317" w:rsidRDefault="00F367DE" w:rsidP="00206317">
            <w:pPr>
              <w:spacing w:before="40" w:after="40"/>
              <w:jc w:val="center"/>
              <w:rPr>
                <w:rFonts w:eastAsia="Arial Unicode MS"/>
                <w:b/>
                <w:lang w:val="sl-SI"/>
              </w:rPr>
            </w:pPr>
            <w:r w:rsidRPr="00206317">
              <w:rPr>
                <w:rFonts w:eastAsia="Arial Unicode MS"/>
                <w:b/>
              </w:rPr>
              <w:t>EUR/leto</w:t>
            </w:r>
          </w:p>
        </w:tc>
      </w:tr>
      <w:tr w:rsidR="00A20733" w:rsidRPr="00D1509E" w14:paraId="3ACBB310" w14:textId="77777777" w:rsidTr="00206317">
        <w:trPr>
          <w:trHeight w:val="567"/>
        </w:trPr>
        <w:tc>
          <w:tcPr>
            <w:tcW w:w="3511" w:type="pct"/>
            <w:tcBorders>
              <w:top w:val="single" w:sz="8" w:space="0" w:color="808080" w:themeColor="background1" w:themeShade="80"/>
              <w:bottom w:val="single" w:sz="18" w:space="0" w:color="808080" w:themeColor="background1" w:themeShade="80"/>
            </w:tcBorders>
            <w:shd w:val="pct12" w:color="auto" w:fill="auto"/>
            <w:vAlign w:val="center"/>
          </w:tcPr>
          <w:p w14:paraId="11593BCB" w14:textId="7713985A" w:rsidR="00A20733" w:rsidRPr="00206317" w:rsidRDefault="00D1509E" w:rsidP="00206317">
            <w:pPr>
              <w:spacing w:before="40" w:after="40"/>
              <w:rPr>
                <w:rFonts w:eastAsia="Arial Unicode MS"/>
                <w:b/>
                <w:lang w:val="sl-SI"/>
              </w:rPr>
            </w:pPr>
            <w:r w:rsidRPr="00206317">
              <w:rPr>
                <w:rFonts w:eastAsia="Arial Unicode MS"/>
                <w:b/>
              </w:rPr>
              <w:t>3.2.</w:t>
            </w:r>
            <w:r w:rsidR="00353F8D" w:rsidRPr="00206317">
              <w:rPr>
                <w:rFonts w:eastAsia="Arial Unicode MS"/>
                <w:b/>
              </w:rPr>
              <w:t>8</w:t>
            </w:r>
            <w:r w:rsidRPr="00206317">
              <w:rPr>
                <w:rFonts w:eastAsia="Arial Unicode MS"/>
                <w:b/>
              </w:rPr>
              <w:t xml:space="preserve"> </w:t>
            </w:r>
            <w:r w:rsidR="00F367DE" w:rsidRPr="00206317">
              <w:rPr>
                <w:rFonts w:eastAsia="Arial Unicode MS"/>
                <w:b/>
              </w:rPr>
              <w:t>Skupni letni strošek za toploto</w:t>
            </w:r>
          </w:p>
        </w:tc>
        <w:tc>
          <w:tcPr>
            <w:tcW w:w="852" w:type="pct"/>
            <w:tcBorders>
              <w:top w:val="single" w:sz="8" w:space="0" w:color="808080" w:themeColor="background1" w:themeShade="80"/>
            </w:tcBorders>
            <w:vAlign w:val="center"/>
          </w:tcPr>
          <w:p w14:paraId="27578455" w14:textId="77777777" w:rsidR="00A20733" w:rsidRPr="00206317" w:rsidRDefault="00A20733" w:rsidP="00206317">
            <w:pPr>
              <w:spacing w:before="40" w:after="40"/>
              <w:jc w:val="center"/>
              <w:rPr>
                <w:rFonts w:eastAsia="Arial Unicode MS"/>
                <w:b/>
                <w:lang w:val="sl-SI"/>
              </w:rPr>
            </w:pPr>
          </w:p>
        </w:tc>
        <w:tc>
          <w:tcPr>
            <w:tcW w:w="637" w:type="pct"/>
            <w:tcBorders>
              <w:top w:val="single" w:sz="8" w:space="0" w:color="808080" w:themeColor="background1" w:themeShade="80"/>
            </w:tcBorders>
            <w:vAlign w:val="center"/>
          </w:tcPr>
          <w:p w14:paraId="637C8373" w14:textId="46D56684" w:rsidR="00A20733" w:rsidRPr="00206317" w:rsidRDefault="0052204C" w:rsidP="00206317">
            <w:pPr>
              <w:spacing w:before="40" w:after="40"/>
              <w:jc w:val="center"/>
              <w:rPr>
                <w:rFonts w:eastAsia="Arial Unicode MS"/>
                <w:b/>
                <w:lang w:val="sl-SI"/>
              </w:rPr>
            </w:pPr>
            <w:r w:rsidRPr="00206317">
              <w:rPr>
                <w:rFonts w:eastAsia="Arial Unicode MS"/>
                <w:b/>
              </w:rPr>
              <w:t>EUR/leto</w:t>
            </w:r>
          </w:p>
        </w:tc>
      </w:tr>
    </w:tbl>
    <w:p w14:paraId="025B88C6" w14:textId="0C9AD7D1" w:rsidR="00707F26" w:rsidRDefault="00707F26" w:rsidP="001B67E4">
      <w:pPr>
        <w:spacing w:after="120" w:line="264" w:lineRule="auto"/>
        <w:rPr>
          <w:rFonts w:eastAsiaTheme="minorEastAsia" w:cstheme="minorHAnsi"/>
          <w:sz w:val="20"/>
          <w:szCs w:val="20"/>
          <w:lang w:eastAsia="ja-JP"/>
        </w:rPr>
      </w:pPr>
    </w:p>
    <w:tbl>
      <w:tblPr>
        <w:tblStyle w:val="Tabelamrea"/>
        <w:tblW w:w="0" w:type="auto"/>
        <w:shd w:val="clear" w:color="auto" w:fill="FFFFFF" w:themeFill="background1"/>
        <w:tblLook w:val="04A0" w:firstRow="1" w:lastRow="0" w:firstColumn="1" w:lastColumn="0" w:noHBand="0" w:noVBand="1"/>
      </w:tblPr>
      <w:tblGrid>
        <w:gridCol w:w="4540"/>
        <w:gridCol w:w="4520"/>
      </w:tblGrid>
      <w:tr w:rsidR="001B67E4" w:rsidRPr="005D0DC2" w14:paraId="1DA3078C" w14:textId="77777777" w:rsidTr="00FD27F5">
        <w:tc>
          <w:tcPr>
            <w:tcW w:w="4540" w:type="dxa"/>
            <w:shd w:val="clear" w:color="auto" w:fill="FFFFFF" w:themeFill="background1"/>
          </w:tcPr>
          <w:p w14:paraId="22439B3B" w14:textId="77777777" w:rsidR="001B67E4" w:rsidRPr="006C7D5F" w:rsidRDefault="001B67E4" w:rsidP="001B67E4">
            <w:pPr>
              <w:spacing w:after="120" w:line="264" w:lineRule="auto"/>
              <w:rPr>
                <w:rFonts w:cstheme="minorHAnsi"/>
                <w:b/>
                <w:lang w:val="sl-SI"/>
              </w:rPr>
            </w:pPr>
            <w:r w:rsidRPr="005D0DC2">
              <w:rPr>
                <w:rFonts w:cstheme="minorHAnsi"/>
                <w:b/>
              </w:rPr>
              <w:t>VELJAVNOST PONUDBE</w:t>
            </w:r>
          </w:p>
        </w:tc>
        <w:tc>
          <w:tcPr>
            <w:tcW w:w="4520" w:type="dxa"/>
            <w:shd w:val="clear" w:color="auto" w:fill="FFFFFF" w:themeFill="background1"/>
          </w:tcPr>
          <w:p w14:paraId="16A6F21D" w14:textId="77777777" w:rsidR="001B67E4" w:rsidRPr="006C7D5F" w:rsidRDefault="001B67E4" w:rsidP="001B67E4">
            <w:pPr>
              <w:spacing w:after="120" w:line="264" w:lineRule="auto"/>
              <w:rPr>
                <w:rFonts w:cstheme="minorHAnsi"/>
                <w:b/>
                <w:lang w:val="sl-SI"/>
              </w:rPr>
            </w:pPr>
            <w:r w:rsidRPr="006C7D5F">
              <w:rPr>
                <w:rFonts w:cstheme="minorHAnsi"/>
                <w:b/>
                <w:lang w:val="sl-SI"/>
              </w:rPr>
              <w:t>120 dni po roku za oddajo prijav</w:t>
            </w:r>
          </w:p>
        </w:tc>
      </w:tr>
    </w:tbl>
    <w:p w14:paraId="12654481" w14:textId="77777777" w:rsidR="001B67E4" w:rsidRPr="005D0DC2" w:rsidRDefault="001B67E4" w:rsidP="001B67E4">
      <w:pPr>
        <w:spacing w:after="120" w:line="264" w:lineRule="auto"/>
        <w:rPr>
          <w:rFonts w:eastAsiaTheme="minorEastAsia" w:cstheme="minorHAnsi"/>
          <w:sz w:val="20"/>
          <w:szCs w:val="20"/>
          <w:lang w:eastAsia="ja-JP"/>
        </w:rPr>
      </w:pPr>
    </w:p>
    <w:tbl>
      <w:tblPr>
        <w:tblStyle w:val="Tabelamrea"/>
        <w:tblW w:w="0" w:type="auto"/>
        <w:shd w:val="clear" w:color="auto" w:fill="FFFFFF" w:themeFill="background1"/>
        <w:tblLook w:val="04A0" w:firstRow="1" w:lastRow="0" w:firstColumn="1" w:lastColumn="0" w:noHBand="0" w:noVBand="1"/>
      </w:tblPr>
      <w:tblGrid>
        <w:gridCol w:w="1640"/>
        <w:gridCol w:w="1658"/>
        <w:gridCol w:w="2494"/>
        <w:gridCol w:w="3268"/>
      </w:tblGrid>
      <w:tr w:rsidR="001B67E4" w:rsidRPr="005D0DC2" w14:paraId="2D2622AF" w14:textId="77777777" w:rsidTr="00FD27F5">
        <w:trPr>
          <w:trHeight w:val="70"/>
        </w:trPr>
        <w:tc>
          <w:tcPr>
            <w:tcW w:w="1640" w:type="dxa"/>
            <w:shd w:val="clear" w:color="auto" w:fill="FFFFFF" w:themeFill="background1"/>
            <w:vAlign w:val="center"/>
          </w:tcPr>
          <w:p w14:paraId="5201B6A5" w14:textId="77777777" w:rsidR="001B67E4" w:rsidRPr="006C7D5F" w:rsidRDefault="001B67E4" w:rsidP="001B67E4">
            <w:pPr>
              <w:spacing w:after="120" w:line="264" w:lineRule="auto"/>
              <w:jc w:val="center"/>
              <w:rPr>
                <w:rFonts w:cstheme="minorHAnsi"/>
                <w:b/>
                <w:lang w:val="sl-SI"/>
              </w:rPr>
            </w:pPr>
            <w:r w:rsidRPr="005D0DC2">
              <w:rPr>
                <w:rFonts w:cstheme="minorHAnsi"/>
                <w:b/>
              </w:rPr>
              <w:t>KRAJ</w:t>
            </w:r>
          </w:p>
        </w:tc>
        <w:tc>
          <w:tcPr>
            <w:tcW w:w="1658" w:type="dxa"/>
            <w:shd w:val="clear" w:color="auto" w:fill="FFFFFF" w:themeFill="background1"/>
            <w:vAlign w:val="center"/>
          </w:tcPr>
          <w:p w14:paraId="26C8B11C" w14:textId="77777777" w:rsidR="001B67E4" w:rsidRPr="006C7D5F" w:rsidRDefault="001B67E4" w:rsidP="001B67E4">
            <w:pPr>
              <w:spacing w:after="120" w:line="264" w:lineRule="auto"/>
              <w:jc w:val="center"/>
              <w:rPr>
                <w:rFonts w:cstheme="minorHAnsi"/>
                <w:b/>
                <w:lang w:val="sl-SI"/>
              </w:rPr>
            </w:pPr>
            <w:r w:rsidRPr="005D0DC2">
              <w:rPr>
                <w:rFonts w:cstheme="minorHAnsi"/>
                <w:b/>
              </w:rPr>
              <w:t>DATUM</w:t>
            </w:r>
          </w:p>
        </w:tc>
        <w:tc>
          <w:tcPr>
            <w:tcW w:w="2494" w:type="dxa"/>
            <w:shd w:val="clear" w:color="auto" w:fill="FFFFFF" w:themeFill="background1"/>
            <w:vAlign w:val="center"/>
          </w:tcPr>
          <w:p w14:paraId="7C3F387D" w14:textId="77777777" w:rsidR="001B67E4" w:rsidRPr="006C7D5F" w:rsidRDefault="001B67E4" w:rsidP="001B67E4">
            <w:pPr>
              <w:spacing w:after="120" w:line="264" w:lineRule="auto"/>
              <w:jc w:val="center"/>
              <w:rPr>
                <w:rFonts w:cstheme="minorHAnsi"/>
                <w:b/>
                <w:lang w:val="sl-SI"/>
              </w:rPr>
            </w:pPr>
            <w:r w:rsidRPr="006C7D5F">
              <w:rPr>
                <w:rFonts w:cstheme="minorHAnsi"/>
                <w:b/>
                <w:lang w:val="sl-SI"/>
              </w:rPr>
              <w:t>IME IN PRIIMEK POOBLAŠČENE OSEBE PONUDNIKA</w:t>
            </w:r>
          </w:p>
        </w:tc>
        <w:tc>
          <w:tcPr>
            <w:tcW w:w="3268" w:type="dxa"/>
            <w:shd w:val="clear" w:color="auto" w:fill="FFFFFF" w:themeFill="background1"/>
            <w:vAlign w:val="center"/>
          </w:tcPr>
          <w:p w14:paraId="206711E4" w14:textId="77777777" w:rsidR="001B67E4" w:rsidRPr="006C7D5F" w:rsidRDefault="001B67E4" w:rsidP="001B67E4">
            <w:pPr>
              <w:spacing w:after="120" w:line="264" w:lineRule="auto"/>
              <w:jc w:val="center"/>
              <w:rPr>
                <w:rFonts w:cstheme="minorHAnsi"/>
                <w:b/>
                <w:lang w:val="sl-SI"/>
              </w:rPr>
            </w:pPr>
            <w:r w:rsidRPr="005D0DC2">
              <w:rPr>
                <w:rFonts w:cstheme="minorHAnsi"/>
                <w:b/>
              </w:rPr>
              <w:t>PODPIS IN ŽIG</w:t>
            </w:r>
          </w:p>
        </w:tc>
      </w:tr>
      <w:tr w:rsidR="00781265" w:rsidRPr="005D0DC2" w14:paraId="53873F19" w14:textId="77777777" w:rsidTr="00FD27F5">
        <w:trPr>
          <w:trHeight w:val="70"/>
        </w:trPr>
        <w:tc>
          <w:tcPr>
            <w:tcW w:w="1640" w:type="dxa"/>
            <w:shd w:val="clear" w:color="auto" w:fill="FFFFFF" w:themeFill="background1"/>
            <w:vAlign w:val="center"/>
          </w:tcPr>
          <w:p w14:paraId="2B0D58A9" w14:textId="77777777" w:rsidR="00781265" w:rsidRPr="006C7D5F" w:rsidRDefault="00781265" w:rsidP="001B67E4">
            <w:pPr>
              <w:spacing w:after="120" w:line="264" w:lineRule="auto"/>
              <w:jc w:val="center"/>
              <w:rPr>
                <w:rFonts w:cstheme="minorHAnsi"/>
                <w:b/>
                <w:lang w:val="sl-SI"/>
              </w:rPr>
            </w:pPr>
          </w:p>
        </w:tc>
        <w:tc>
          <w:tcPr>
            <w:tcW w:w="1658" w:type="dxa"/>
            <w:shd w:val="clear" w:color="auto" w:fill="FFFFFF" w:themeFill="background1"/>
            <w:vAlign w:val="center"/>
          </w:tcPr>
          <w:p w14:paraId="3A0F1101" w14:textId="77777777" w:rsidR="00781265" w:rsidRPr="006C7D5F" w:rsidRDefault="00781265" w:rsidP="001B67E4">
            <w:pPr>
              <w:spacing w:after="120" w:line="264" w:lineRule="auto"/>
              <w:jc w:val="center"/>
              <w:rPr>
                <w:rFonts w:cstheme="minorHAnsi"/>
                <w:b/>
                <w:lang w:val="sl-SI"/>
              </w:rPr>
            </w:pPr>
          </w:p>
        </w:tc>
        <w:tc>
          <w:tcPr>
            <w:tcW w:w="2494" w:type="dxa"/>
            <w:shd w:val="clear" w:color="auto" w:fill="FFFFFF" w:themeFill="background1"/>
            <w:vAlign w:val="center"/>
          </w:tcPr>
          <w:p w14:paraId="6F0C2362" w14:textId="77777777" w:rsidR="00781265" w:rsidRPr="006C7D5F" w:rsidRDefault="00781265" w:rsidP="001B67E4">
            <w:pPr>
              <w:spacing w:after="120" w:line="264" w:lineRule="auto"/>
              <w:jc w:val="center"/>
              <w:rPr>
                <w:rFonts w:cstheme="minorHAnsi"/>
                <w:b/>
                <w:lang w:val="sl-SI"/>
              </w:rPr>
            </w:pPr>
          </w:p>
        </w:tc>
        <w:tc>
          <w:tcPr>
            <w:tcW w:w="3268" w:type="dxa"/>
            <w:shd w:val="clear" w:color="auto" w:fill="FFFFFF" w:themeFill="background1"/>
            <w:vAlign w:val="center"/>
          </w:tcPr>
          <w:p w14:paraId="3FB66681" w14:textId="77777777" w:rsidR="00781265" w:rsidRPr="006C7D5F" w:rsidRDefault="00781265" w:rsidP="001B67E4">
            <w:pPr>
              <w:spacing w:after="120" w:line="264" w:lineRule="auto"/>
              <w:jc w:val="center"/>
              <w:rPr>
                <w:rFonts w:cstheme="minorHAnsi"/>
                <w:b/>
                <w:lang w:val="sl-SI"/>
              </w:rPr>
            </w:pPr>
          </w:p>
        </w:tc>
      </w:tr>
    </w:tbl>
    <w:p w14:paraId="202136FD" w14:textId="2A42587A" w:rsidR="001E670E" w:rsidRPr="005D0DC2" w:rsidRDefault="001B67E4" w:rsidP="001B67E4">
      <w:pPr>
        <w:spacing w:after="120" w:line="264" w:lineRule="auto"/>
        <w:jc w:val="center"/>
        <w:rPr>
          <w:rFonts w:eastAsiaTheme="minorEastAsia" w:cstheme="minorHAnsi"/>
          <w:i/>
          <w:sz w:val="16"/>
          <w:szCs w:val="16"/>
          <w:lang w:eastAsia="ja-JP"/>
        </w:rPr>
      </w:pPr>
      <w:r w:rsidRPr="005D0DC2">
        <w:rPr>
          <w:rFonts w:eastAsiaTheme="minorEastAsia" w:cstheme="minorHAnsi"/>
          <w:i/>
          <w:sz w:val="16"/>
          <w:szCs w:val="16"/>
          <w:lang w:eastAsia="ja-JP"/>
        </w:rPr>
        <w:t xml:space="preserve">V primeru skupne prijave je potrebno obrazec izpolniti za vsakega posameznega parterja. Vrednost ponudbe izpolni samo ponudnik oziroma glavni partner. </w:t>
      </w:r>
    </w:p>
    <w:p w14:paraId="59ED56B4" w14:textId="35475CA8" w:rsidR="001B67E4" w:rsidRPr="005D0DC2" w:rsidRDefault="001E670E">
      <w:pPr>
        <w:rPr>
          <w:rFonts w:eastAsiaTheme="minorEastAsia" w:cstheme="minorHAnsi"/>
          <w:i/>
          <w:sz w:val="16"/>
          <w:szCs w:val="16"/>
          <w:lang w:eastAsia="ja-JP"/>
        </w:rPr>
      </w:pPr>
      <w:r>
        <w:rPr>
          <w:rFonts w:eastAsiaTheme="minorEastAsia" w:cstheme="minorHAnsi"/>
          <w:i/>
          <w:sz w:val="16"/>
          <w:szCs w:val="16"/>
          <w:lang w:eastAsia="ja-JP"/>
        </w:rPr>
        <w:br w:type="page"/>
      </w:r>
    </w:p>
    <w:p w14:paraId="6B95D46D"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24" w:name="_Toc347235029"/>
      <w:bookmarkStart w:id="25" w:name="_Toc347235088"/>
      <w:bookmarkStart w:id="26" w:name="_Toc347235147"/>
      <w:bookmarkStart w:id="27" w:name="_Toc347235206"/>
      <w:bookmarkStart w:id="28" w:name="_Toc347416321"/>
      <w:bookmarkStart w:id="29" w:name="_Toc347754776"/>
      <w:bookmarkStart w:id="30" w:name="_Toc347754853"/>
      <w:bookmarkStart w:id="31" w:name="_Toc350867106"/>
      <w:bookmarkStart w:id="32" w:name="_Toc350867224"/>
      <w:bookmarkStart w:id="33" w:name="_Toc350867342"/>
      <w:bookmarkStart w:id="34" w:name="_Toc362597569"/>
      <w:bookmarkStart w:id="35" w:name="_Toc362597939"/>
      <w:bookmarkStart w:id="36" w:name="_Toc362598012"/>
      <w:bookmarkStart w:id="37" w:name="_Toc362598085"/>
      <w:bookmarkStart w:id="38" w:name="_Toc362598158"/>
      <w:bookmarkStart w:id="39" w:name="_Toc362598231"/>
      <w:bookmarkStart w:id="40" w:name="_Toc362598574"/>
      <w:bookmarkStart w:id="41" w:name="_Toc362598814"/>
      <w:bookmarkStart w:id="42" w:name="_Toc495058441"/>
      <w:r w:rsidRPr="005D0DC2">
        <w:rPr>
          <w:rFonts w:eastAsiaTheme="majorEastAsia" w:cstheme="minorHAnsi"/>
          <w:sz w:val="28"/>
          <w:szCs w:val="28"/>
          <w:lang w:eastAsia="ja-JP"/>
        </w:rPr>
        <w:lastRenderedPageBreak/>
        <w:t>POOBLASTILO ZA PRIDOBITEV POTRDIL IZ URADNIH EVIDENC</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E0356CD" w14:textId="77777777" w:rsidR="001B67E4" w:rsidRPr="005D0DC2" w:rsidRDefault="001B67E4" w:rsidP="001B67E4">
      <w:pPr>
        <w:spacing w:after="120" w:line="264" w:lineRule="auto"/>
        <w:rPr>
          <w:rFonts w:eastAsiaTheme="minorEastAsia" w:cstheme="minorHAnsi"/>
          <w:sz w:val="20"/>
          <w:szCs w:val="20"/>
          <w:lang w:eastAsia="ja-JP"/>
        </w:rPr>
      </w:pPr>
    </w:p>
    <w:tbl>
      <w:tblPr>
        <w:tblStyle w:val="Tabelamrea"/>
        <w:tblW w:w="9350" w:type="dxa"/>
        <w:shd w:val="clear" w:color="auto" w:fill="FFFFFF" w:themeFill="background1"/>
        <w:tblLook w:val="04A0" w:firstRow="1" w:lastRow="0" w:firstColumn="1" w:lastColumn="0" w:noHBand="0" w:noVBand="1"/>
      </w:tblPr>
      <w:tblGrid>
        <w:gridCol w:w="3823"/>
        <w:gridCol w:w="5527"/>
      </w:tblGrid>
      <w:tr w:rsidR="001B67E4" w:rsidRPr="005D0DC2" w14:paraId="7972E600" w14:textId="77777777" w:rsidTr="00FD27F5">
        <w:tc>
          <w:tcPr>
            <w:tcW w:w="3823" w:type="dxa"/>
            <w:shd w:val="clear" w:color="auto" w:fill="FFFFFF" w:themeFill="background1"/>
          </w:tcPr>
          <w:p w14:paraId="1125EFEF" w14:textId="77777777" w:rsidR="001B67E4" w:rsidRPr="005D0DC2" w:rsidRDefault="001B67E4" w:rsidP="001B67E4">
            <w:pPr>
              <w:spacing w:after="120" w:line="264" w:lineRule="auto"/>
              <w:rPr>
                <w:rFonts w:cstheme="minorHAnsi"/>
                <w:b/>
                <w:lang w:val="sl-SI"/>
              </w:rPr>
            </w:pPr>
            <w:r w:rsidRPr="005D0DC2">
              <w:rPr>
                <w:rFonts w:cstheme="minorHAnsi"/>
                <w:b/>
              </w:rPr>
              <w:t>PONUDNIK/PARTNER</w:t>
            </w:r>
          </w:p>
          <w:p w14:paraId="7772683B" w14:textId="77777777" w:rsidR="001B67E4" w:rsidRPr="005D0DC2" w:rsidRDefault="001B67E4" w:rsidP="001B67E4">
            <w:pPr>
              <w:spacing w:after="120" w:line="264" w:lineRule="auto"/>
              <w:rPr>
                <w:rFonts w:cstheme="minorHAnsi"/>
                <w:b/>
                <w:lang w:val="sl-SI"/>
              </w:rPr>
            </w:pPr>
            <w:r w:rsidRPr="005D0DC2">
              <w:rPr>
                <w:rFonts w:cstheme="minorHAnsi"/>
                <w:b/>
              </w:rPr>
              <w:t>(naziv)</w:t>
            </w:r>
          </w:p>
        </w:tc>
        <w:tc>
          <w:tcPr>
            <w:tcW w:w="5527" w:type="dxa"/>
            <w:shd w:val="clear" w:color="auto" w:fill="FFFFFF" w:themeFill="background1"/>
          </w:tcPr>
          <w:p w14:paraId="7B15996A" w14:textId="77777777" w:rsidR="001B67E4" w:rsidRPr="005D0DC2" w:rsidRDefault="001B67E4" w:rsidP="001B67E4">
            <w:pPr>
              <w:spacing w:after="120" w:line="264" w:lineRule="auto"/>
              <w:rPr>
                <w:rFonts w:cstheme="minorHAnsi"/>
                <w:b/>
                <w:sz w:val="18"/>
                <w:szCs w:val="18"/>
                <w:lang w:val="sl-SI"/>
              </w:rPr>
            </w:pPr>
          </w:p>
          <w:p w14:paraId="06AB6CA0" w14:textId="77777777" w:rsidR="001B67E4" w:rsidRPr="005D0DC2" w:rsidRDefault="001B67E4" w:rsidP="001B67E4">
            <w:pPr>
              <w:spacing w:after="120" w:line="264" w:lineRule="auto"/>
              <w:rPr>
                <w:rFonts w:cstheme="minorHAnsi"/>
                <w:b/>
                <w:sz w:val="18"/>
                <w:szCs w:val="18"/>
                <w:lang w:val="sl-SI"/>
              </w:rPr>
            </w:pPr>
          </w:p>
        </w:tc>
      </w:tr>
      <w:tr w:rsidR="001B67E4" w:rsidRPr="005D0DC2" w14:paraId="11C66D7F" w14:textId="77777777" w:rsidTr="00FD27F5">
        <w:tc>
          <w:tcPr>
            <w:tcW w:w="3823" w:type="dxa"/>
            <w:shd w:val="clear" w:color="auto" w:fill="FFFFFF" w:themeFill="background1"/>
          </w:tcPr>
          <w:p w14:paraId="47EE90D3" w14:textId="77777777" w:rsidR="001B67E4" w:rsidRPr="005D0DC2" w:rsidRDefault="001B67E4" w:rsidP="001B67E4">
            <w:pPr>
              <w:spacing w:after="120" w:line="264" w:lineRule="auto"/>
              <w:rPr>
                <w:rFonts w:cstheme="minorHAnsi"/>
                <w:b/>
                <w:lang w:val="sl-SI"/>
              </w:rPr>
            </w:pPr>
            <w:r w:rsidRPr="005D0DC2">
              <w:rPr>
                <w:rFonts w:cstheme="minorHAnsi"/>
                <w:b/>
              </w:rPr>
              <w:t xml:space="preserve">Matična številka </w:t>
            </w:r>
          </w:p>
        </w:tc>
        <w:tc>
          <w:tcPr>
            <w:tcW w:w="5527" w:type="dxa"/>
            <w:shd w:val="clear" w:color="auto" w:fill="FFFFFF" w:themeFill="background1"/>
          </w:tcPr>
          <w:p w14:paraId="2636CE30" w14:textId="77777777" w:rsidR="001B67E4" w:rsidRPr="005D0DC2" w:rsidRDefault="001B67E4" w:rsidP="001B67E4">
            <w:pPr>
              <w:spacing w:after="120" w:line="264" w:lineRule="auto"/>
              <w:rPr>
                <w:rFonts w:cstheme="minorHAnsi"/>
                <w:b/>
                <w:sz w:val="18"/>
                <w:szCs w:val="18"/>
                <w:lang w:val="sl-SI"/>
              </w:rPr>
            </w:pPr>
          </w:p>
          <w:p w14:paraId="1F90D19E" w14:textId="77777777" w:rsidR="001B67E4" w:rsidRPr="005D0DC2" w:rsidRDefault="001B67E4" w:rsidP="001B67E4">
            <w:pPr>
              <w:spacing w:after="120" w:line="264" w:lineRule="auto"/>
              <w:rPr>
                <w:rFonts w:cstheme="minorHAnsi"/>
                <w:b/>
                <w:sz w:val="18"/>
                <w:szCs w:val="18"/>
                <w:lang w:val="sl-SI"/>
              </w:rPr>
            </w:pPr>
          </w:p>
        </w:tc>
      </w:tr>
      <w:tr w:rsidR="001B67E4" w:rsidRPr="005D0DC2" w14:paraId="05B20871" w14:textId="77777777" w:rsidTr="00FD27F5">
        <w:tc>
          <w:tcPr>
            <w:tcW w:w="3823" w:type="dxa"/>
            <w:shd w:val="clear" w:color="auto" w:fill="FFFFFF" w:themeFill="background1"/>
          </w:tcPr>
          <w:p w14:paraId="0463657A" w14:textId="77777777" w:rsidR="001B67E4" w:rsidRPr="005D0DC2" w:rsidRDefault="001B67E4" w:rsidP="001B67E4">
            <w:pPr>
              <w:spacing w:after="120" w:line="264" w:lineRule="auto"/>
              <w:rPr>
                <w:rFonts w:cstheme="minorHAnsi"/>
                <w:b/>
                <w:lang w:val="sl-SI"/>
              </w:rPr>
            </w:pPr>
            <w:r w:rsidRPr="005D0DC2">
              <w:rPr>
                <w:rFonts w:cstheme="minorHAnsi"/>
                <w:b/>
              </w:rPr>
              <w:t xml:space="preserve">Naslov </w:t>
            </w:r>
          </w:p>
        </w:tc>
        <w:tc>
          <w:tcPr>
            <w:tcW w:w="5527" w:type="dxa"/>
            <w:shd w:val="clear" w:color="auto" w:fill="FFFFFF" w:themeFill="background1"/>
          </w:tcPr>
          <w:p w14:paraId="74389F9B" w14:textId="77777777" w:rsidR="001B67E4" w:rsidRPr="005D0DC2" w:rsidRDefault="001B67E4" w:rsidP="001B67E4">
            <w:pPr>
              <w:spacing w:after="120" w:line="264" w:lineRule="auto"/>
              <w:rPr>
                <w:rFonts w:cstheme="minorHAnsi"/>
                <w:b/>
                <w:sz w:val="18"/>
                <w:szCs w:val="18"/>
                <w:lang w:val="sl-SI"/>
              </w:rPr>
            </w:pPr>
          </w:p>
          <w:p w14:paraId="3B4FF68B" w14:textId="77777777" w:rsidR="001B67E4" w:rsidRPr="005D0DC2" w:rsidRDefault="001B67E4" w:rsidP="001B67E4">
            <w:pPr>
              <w:spacing w:after="120" w:line="264" w:lineRule="auto"/>
              <w:rPr>
                <w:rFonts w:cstheme="minorHAnsi"/>
                <w:b/>
                <w:sz w:val="18"/>
                <w:szCs w:val="18"/>
                <w:lang w:val="sl-SI"/>
              </w:rPr>
            </w:pPr>
          </w:p>
        </w:tc>
      </w:tr>
      <w:tr w:rsidR="001B67E4" w:rsidRPr="005D0DC2" w14:paraId="56BB3BB8" w14:textId="77777777" w:rsidTr="00FD27F5">
        <w:tc>
          <w:tcPr>
            <w:tcW w:w="3823" w:type="dxa"/>
            <w:shd w:val="clear" w:color="auto" w:fill="FFFFFF" w:themeFill="background1"/>
          </w:tcPr>
          <w:p w14:paraId="19FA97A4" w14:textId="77777777" w:rsidR="001B67E4" w:rsidRPr="005D0DC2" w:rsidRDefault="001B67E4" w:rsidP="001B67E4">
            <w:pPr>
              <w:spacing w:after="120" w:line="264" w:lineRule="auto"/>
              <w:rPr>
                <w:rFonts w:cstheme="minorHAnsi"/>
                <w:b/>
                <w:lang w:val="sl-SI"/>
              </w:rPr>
            </w:pPr>
            <w:r w:rsidRPr="005D0DC2">
              <w:rPr>
                <w:rFonts w:cstheme="minorHAnsi"/>
                <w:b/>
              </w:rPr>
              <w:t>ZAKONITI ZASTOPNIK (ime in priimek)</w:t>
            </w:r>
          </w:p>
        </w:tc>
        <w:tc>
          <w:tcPr>
            <w:tcW w:w="5527" w:type="dxa"/>
            <w:shd w:val="clear" w:color="auto" w:fill="FFFFFF" w:themeFill="background1"/>
          </w:tcPr>
          <w:p w14:paraId="3D983815" w14:textId="77777777" w:rsidR="001B67E4" w:rsidRPr="005D0DC2" w:rsidRDefault="001B67E4" w:rsidP="001B67E4">
            <w:pPr>
              <w:spacing w:after="120" w:line="264" w:lineRule="auto"/>
              <w:rPr>
                <w:rFonts w:cstheme="minorHAnsi"/>
                <w:b/>
                <w:sz w:val="18"/>
                <w:szCs w:val="18"/>
                <w:lang w:val="sl-SI"/>
              </w:rPr>
            </w:pPr>
          </w:p>
          <w:p w14:paraId="13AC5EBD" w14:textId="77777777" w:rsidR="001B67E4" w:rsidRPr="005D0DC2" w:rsidRDefault="001B67E4" w:rsidP="001B67E4">
            <w:pPr>
              <w:spacing w:after="120" w:line="264" w:lineRule="auto"/>
              <w:rPr>
                <w:rFonts w:cstheme="minorHAnsi"/>
                <w:b/>
                <w:sz w:val="18"/>
                <w:szCs w:val="18"/>
                <w:lang w:val="sl-SI"/>
              </w:rPr>
            </w:pPr>
          </w:p>
        </w:tc>
      </w:tr>
      <w:tr w:rsidR="001B67E4" w:rsidRPr="005D0DC2" w14:paraId="7E746905" w14:textId="77777777" w:rsidTr="00FD27F5">
        <w:tc>
          <w:tcPr>
            <w:tcW w:w="3823" w:type="dxa"/>
            <w:shd w:val="clear" w:color="auto" w:fill="FFFFFF" w:themeFill="background1"/>
          </w:tcPr>
          <w:p w14:paraId="67EEF17C" w14:textId="77777777" w:rsidR="001B67E4" w:rsidRPr="005D0DC2" w:rsidRDefault="001B67E4" w:rsidP="001B67E4">
            <w:pPr>
              <w:spacing w:after="120" w:line="264" w:lineRule="auto"/>
              <w:rPr>
                <w:rFonts w:cstheme="minorHAnsi"/>
                <w:b/>
                <w:lang w:val="sl-SI"/>
              </w:rPr>
            </w:pPr>
            <w:r w:rsidRPr="005D0DC2">
              <w:rPr>
                <w:rFonts w:cstheme="minorHAnsi"/>
                <w:b/>
              </w:rPr>
              <w:t>EMŠO</w:t>
            </w:r>
          </w:p>
        </w:tc>
        <w:tc>
          <w:tcPr>
            <w:tcW w:w="5527" w:type="dxa"/>
            <w:shd w:val="clear" w:color="auto" w:fill="FFFFFF" w:themeFill="background1"/>
          </w:tcPr>
          <w:p w14:paraId="54B3149C" w14:textId="77777777" w:rsidR="001B67E4" w:rsidRPr="005D0DC2" w:rsidRDefault="001B67E4" w:rsidP="001B67E4">
            <w:pPr>
              <w:spacing w:after="120" w:line="264" w:lineRule="auto"/>
              <w:rPr>
                <w:rFonts w:cstheme="minorHAnsi"/>
                <w:b/>
                <w:sz w:val="18"/>
                <w:szCs w:val="18"/>
                <w:lang w:val="sl-SI"/>
              </w:rPr>
            </w:pPr>
          </w:p>
          <w:p w14:paraId="752A9A75" w14:textId="77777777" w:rsidR="001B67E4" w:rsidRPr="005D0DC2" w:rsidRDefault="001B67E4" w:rsidP="001B67E4">
            <w:pPr>
              <w:spacing w:after="120" w:line="264" w:lineRule="auto"/>
              <w:rPr>
                <w:rFonts w:cstheme="minorHAnsi"/>
                <w:b/>
                <w:sz w:val="18"/>
                <w:szCs w:val="18"/>
                <w:lang w:val="sl-SI"/>
              </w:rPr>
            </w:pPr>
          </w:p>
        </w:tc>
      </w:tr>
      <w:tr w:rsidR="001B67E4" w:rsidRPr="005D0DC2" w14:paraId="39377E7B" w14:textId="77777777" w:rsidTr="00FD27F5">
        <w:tc>
          <w:tcPr>
            <w:tcW w:w="3823" w:type="dxa"/>
            <w:shd w:val="clear" w:color="auto" w:fill="FFFFFF" w:themeFill="background1"/>
          </w:tcPr>
          <w:p w14:paraId="52EDE205" w14:textId="77777777" w:rsidR="001B67E4" w:rsidRPr="005D0DC2" w:rsidRDefault="001B67E4" w:rsidP="001B67E4">
            <w:pPr>
              <w:spacing w:after="120" w:line="264" w:lineRule="auto"/>
              <w:rPr>
                <w:rFonts w:cstheme="minorHAnsi"/>
                <w:b/>
                <w:lang w:val="sl-SI"/>
              </w:rPr>
            </w:pPr>
            <w:r w:rsidRPr="005D0DC2">
              <w:rPr>
                <w:rFonts w:cstheme="minorHAnsi"/>
                <w:b/>
              </w:rPr>
              <w:t>Datum rojstva</w:t>
            </w:r>
          </w:p>
        </w:tc>
        <w:tc>
          <w:tcPr>
            <w:tcW w:w="5527" w:type="dxa"/>
            <w:shd w:val="clear" w:color="auto" w:fill="FFFFFF" w:themeFill="background1"/>
          </w:tcPr>
          <w:p w14:paraId="0B04C7BD" w14:textId="77777777" w:rsidR="001B67E4" w:rsidRPr="005D0DC2" w:rsidRDefault="001B67E4" w:rsidP="001B67E4">
            <w:pPr>
              <w:spacing w:after="120" w:line="264" w:lineRule="auto"/>
              <w:rPr>
                <w:rFonts w:cstheme="minorHAnsi"/>
                <w:b/>
                <w:sz w:val="18"/>
                <w:szCs w:val="18"/>
                <w:lang w:val="sl-SI"/>
              </w:rPr>
            </w:pPr>
          </w:p>
          <w:p w14:paraId="516F630B" w14:textId="77777777" w:rsidR="001B67E4" w:rsidRPr="005D0DC2" w:rsidRDefault="001B67E4" w:rsidP="001B67E4">
            <w:pPr>
              <w:spacing w:after="120" w:line="264" w:lineRule="auto"/>
              <w:rPr>
                <w:rFonts w:cstheme="minorHAnsi"/>
                <w:b/>
                <w:sz w:val="18"/>
                <w:szCs w:val="18"/>
                <w:lang w:val="sl-SI"/>
              </w:rPr>
            </w:pPr>
          </w:p>
        </w:tc>
      </w:tr>
      <w:tr w:rsidR="001B67E4" w:rsidRPr="005D0DC2" w14:paraId="21423D33" w14:textId="77777777" w:rsidTr="00FD27F5">
        <w:tc>
          <w:tcPr>
            <w:tcW w:w="3823" w:type="dxa"/>
            <w:shd w:val="clear" w:color="auto" w:fill="FFFFFF" w:themeFill="background1"/>
          </w:tcPr>
          <w:p w14:paraId="20FBF43A" w14:textId="77777777" w:rsidR="001B67E4" w:rsidRPr="005D0DC2" w:rsidRDefault="001B67E4" w:rsidP="001B67E4">
            <w:pPr>
              <w:spacing w:after="120" w:line="264" w:lineRule="auto"/>
              <w:rPr>
                <w:rFonts w:cstheme="minorHAnsi"/>
                <w:b/>
                <w:lang w:val="sl-SI"/>
              </w:rPr>
            </w:pPr>
            <w:r w:rsidRPr="005D0DC2">
              <w:rPr>
                <w:rFonts w:cstheme="minorHAnsi"/>
                <w:b/>
              </w:rPr>
              <w:t>Kraj rojstva</w:t>
            </w:r>
          </w:p>
        </w:tc>
        <w:tc>
          <w:tcPr>
            <w:tcW w:w="5527" w:type="dxa"/>
            <w:shd w:val="clear" w:color="auto" w:fill="FFFFFF" w:themeFill="background1"/>
          </w:tcPr>
          <w:p w14:paraId="7CD509BE" w14:textId="77777777" w:rsidR="001B67E4" w:rsidRPr="005D0DC2" w:rsidRDefault="001B67E4" w:rsidP="001B67E4">
            <w:pPr>
              <w:spacing w:after="120" w:line="264" w:lineRule="auto"/>
              <w:rPr>
                <w:rFonts w:cstheme="minorHAnsi"/>
                <w:b/>
                <w:sz w:val="18"/>
                <w:szCs w:val="18"/>
                <w:lang w:val="sl-SI"/>
              </w:rPr>
            </w:pPr>
          </w:p>
          <w:p w14:paraId="13E3B277" w14:textId="77777777" w:rsidR="001B67E4" w:rsidRPr="005D0DC2" w:rsidRDefault="001B67E4" w:rsidP="001B67E4">
            <w:pPr>
              <w:spacing w:after="120" w:line="264" w:lineRule="auto"/>
              <w:rPr>
                <w:rFonts w:cstheme="minorHAnsi"/>
                <w:b/>
                <w:sz w:val="18"/>
                <w:szCs w:val="18"/>
                <w:lang w:val="sl-SI"/>
              </w:rPr>
            </w:pPr>
          </w:p>
        </w:tc>
      </w:tr>
      <w:tr w:rsidR="001B67E4" w:rsidRPr="005D0DC2" w14:paraId="32DC4F21" w14:textId="77777777" w:rsidTr="00FD27F5">
        <w:tc>
          <w:tcPr>
            <w:tcW w:w="3823" w:type="dxa"/>
            <w:shd w:val="clear" w:color="auto" w:fill="FFFFFF" w:themeFill="background1"/>
          </w:tcPr>
          <w:p w14:paraId="05328953" w14:textId="77777777" w:rsidR="001B67E4" w:rsidRPr="005D0DC2" w:rsidRDefault="001B67E4" w:rsidP="001B67E4">
            <w:pPr>
              <w:spacing w:after="120" w:line="264" w:lineRule="auto"/>
              <w:rPr>
                <w:rFonts w:cstheme="minorHAnsi"/>
                <w:b/>
                <w:lang w:val="sl-SI"/>
              </w:rPr>
            </w:pPr>
            <w:r w:rsidRPr="005D0DC2">
              <w:rPr>
                <w:rFonts w:cstheme="minorHAnsi"/>
                <w:b/>
              </w:rPr>
              <w:t>Naslov stalnega bivališča</w:t>
            </w:r>
          </w:p>
        </w:tc>
        <w:tc>
          <w:tcPr>
            <w:tcW w:w="5527" w:type="dxa"/>
            <w:shd w:val="clear" w:color="auto" w:fill="FFFFFF" w:themeFill="background1"/>
          </w:tcPr>
          <w:p w14:paraId="7ECAE6AD" w14:textId="77777777" w:rsidR="001B67E4" w:rsidRPr="005D0DC2" w:rsidRDefault="001B67E4" w:rsidP="001B67E4">
            <w:pPr>
              <w:spacing w:after="120" w:line="264" w:lineRule="auto"/>
              <w:rPr>
                <w:rFonts w:cstheme="minorHAnsi"/>
                <w:b/>
                <w:sz w:val="18"/>
                <w:szCs w:val="18"/>
                <w:lang w:val="sl-SI"/>
              </w:rPr>
            </w:pPr>
          </w:p>
          <w:p w14:paraId="49007D86" w14:textId="77777777" w:rsidR="001B67E4" w:rsidRPr="005D0DC2" w:rsidRDefault="001B67E4" w:rsidP="001B67E4">
            <w:pPr>
              <w:spacing w:after="120" w:line="264" w:lineRule="auto"/>
              <w:rPr>
                <w:rFonts w:cstheme="minorHAnsi"/>
                <w:b/>
                <w:sz w:val="18"/>
                <w:szCs w:val="18"/>
                <w:lang w:val="sl-SI"/>
              </w:rPr>
            </w:pPr>
          </w:p>
        </w:tc>
      </w:tr>
      <w:tr w:rsidR="001B67E4" w:rsidRPr="005D0DC2" w14:paraId="12300BF5" w14:textId="77777777" w:rsidTr="00FD27F5">
        <w:tc>
          <w:tcPr>
            <w:tcW w:w="3823" w:type="dxa"/>
            <w:shd w:val="clear" w:color="auto" w:fill="FFFFFF" w:themeFill="background1"/>
          </w:tcPr>
          <w:p w14:paraId="48D46979" w14:textId="77777777" w:rsidR="001B67E4" w:rsidRPr="005D0DC2" w:rsidRDefault="001B67E4" w:rsidP="001B67E4">
            <w:pPr>
              <w:spacing w:after="120" w:line="264" w:lineRule="auto"/>
              <w:rPr>
                <w:rFonts w:cstheme="minorHAnsi"/>
                <w:b/>
                <w:lang w:val="sl-SI"/>
              </w:rPr>
            </w:pPr>
            <w:r w:rsidRPr="005D0DC2">
              <w:rPr>
                <w:rFonts w:cstheme="minorHAnsi"/>
                <w:b/>
              </w:rPr>
              <w:t>Naslov začasnega bivališča</w:t>
            </w:r>
          </w:p>
        </w:tc>
        <w:tc>
          <w:tcPr>
            <w:tcW w:w="5527" w:type="dxa"/>
            <w:shd w:val="clear" w:color="auto" w:fill="FFFFFF" w:themeFill="background1"/>
          </w:tcPr>
          <w:p w14:paraId="17DF218C" w14:textId="77777777" w:rsidR="001B67E4" w:rsidRPr="005D0DC2" w:rsidRDefault="001B67E4" w:rsidP="001B67E4">
            <w:pPr>
              <w:spacing w:after="120" w:line="264" w:lineRule="auto"/>
              <w:rPr>
                <w:rFonts w:cstheme="minorHAnsi"/>
                <w:b/>
                <w:sz w:val="18"/>
                <w:szCs w:val="18"/>
                <w:lang w:val="sl-SI"/>
              </w:rPr>
            </w:pPr>
          </w:p>
          <w:p w14:paraId="6616C27C" w14:textId="77777777" w:rsidR="001B67E4" w:rsidRPr="005D0DC2" w:rsidRDefault="001B67E4" w:rsidP="001B67E4">
            <w:pPr>
              <w:spacing w:after="120" w:line="264" w:lineRule="auto"/>
              <w:rPr>
                <w:rFonts w:cstheme="minorHAnsi"/>
                <w:b/>
                <w:sz w:val="18"/>
                <w:szCs w:val="18"/>
                <w:lang w:val="sl-SI"/>
              </w:rPr>
            </w:pPr>
          </w:p>
        </w:tc>
      </w:tr>
      <w:tr w:rsidR="001B67E4" w:rsidRPr="005D0DC2" w14:paraId="340E7DB7" w14:textId="77777777" w:rsidTr="00FD27F5">
        <w:tc>
          <w:tcPr>
            <w:tcW w:w="3823" w:type="dxa"/>
            <w:shd w:val="clear" w:color="auto" w:fill="FFFFFF" w:themeFill="background1"/>
          </w:tcPr>
          <w:p w14:paraId="5847619C" w14:textId="77777777" w:rsidR="001B67E4" w:rsidRPr="005D0DC2" w:rsidRDefault="001B67E4" w:rsidP="001B67E4">
            <w:pPr>
              <w:spacing w:after="120" w:line="264" w:lineRule="auto"/>
              <w:rPr>
                <w:rFonts w:cstheme="minorHAnsi"/>
                <w:b/>
                <w:lang w:val="sl-SI"/>
              </w:rPr>
            </w:pPr>
            <w:r w:rsidRPr="005D0DC2">
              <w:rPr>
                <w:rFonts w:cstheme="minorHAnsi"/>
                <w:b/>
              </w:rPr>
              <w:t>Državljanstvo</w:t>
            </w:r>
          </w:p>
        </w:tc>
        <w:tc>
          <w:tcPr>
            <w:tcW w:w="5527" w:type="dxa"/>
            <w:shd w:val="clear" w:color="auto" w:fill="FFFFFF" w:themeFill="background1"/>
          </w:tcPr>
          <w:p w14:paraId="457892EF" w14:textId="77777777" w:rsidR="001B67E4" w:rsidRPr="005D0DC2" w:rsidRDefault="001B67E4" w:rsidP="001B67E4">
            <w:pPr>
              <w:spacing w:after="120" w:line="264" w:lineRule="auto"/>
              <w:rPr>
                <w:rFonts w:cstheme="minorHAnsi"/>
                <w:b/>
                <w:sz w:val="18"/>
                <w:szCs w:val="18"/>
                <w:lang w:val="sl-SI"/>
              </w:rPr>
            </w:pPr>
          </w:p>
          <w:p w14:paraId="3DA9BEEE" w14:textId="77777777" w:rsidR="001B67E4" w:rsidRPr="005D0DC2" w:rsidRDefault="001B67E4" w:rsidP="001B67E4">
            <w:pPr>
              <w:spacing w:after="120" w:line="264" w:lineRule="auto"/>
              <w:rPr>
                <w:rFonts w:cstheme="minorHAnsi"/>
                <w:b/>
                <w:sz w:val="18"/>
                <w:szCs w:val="18"/>
                <w:lang w:val="sl-SI"/>
              </w:rPr>
            </w:pPr>
          </w:p>
        </w:tc>
      </w:tr>
      <w:tr w:rsidR="001B67E4" w:rsidRPr="005D0DC2" w14:paraId="486ADC92" w14:textId="77777777" w:rsidTr="00FD27F5">
        <w:tc>
          <w:tcPr>
            <w:tcW w:w="3823" w:type="dxa"/>
            <w:shd w:val="clear" w:color="auto" w:fill="FFFFFF" w:themeFill="background1"/>
          </w:tcPr>
          <w:p w14:paraId="2AF9935F" w14:textId="77777777" w:rsidR="001B67E4" w:rsidRPr="005D0DC2" w:rsidRDefault="001B67E4" w:rsidP="001B67E4">
            <w:pPr>
              <w:spacing w:after="120" w:line="264" w:lineRule="auto"/>
              <w:rPr>
                <w:rFonts w:cstheme="minorHAnsi"/>
                <w:b/>
                <w:lang w:val="sl-SI"/>
              </w:rPr>
            </w:pPr>
            <w:r w:rsidRPr="005D0DC2">
              <w:rPr>
                <w:rFonts w:cstheme="minorHAnsi"/>
                <w:b/>
              </w:rPr>
              <w:t>Prejšnji priimek</w:t>
            </w:r>
          </w:p>
        </w:tc>
        <w:tc>
          <w:tcPr>
            <w:tcW w:w="5527" w:type="dxa"/>
            <w:shd w:val="clear" w:color="auto" w:fill="FFFFFF" w:themeFill="background1"/>
          </w:tcPr>
          <w:p w14:paraId="43977EB3" w14:textId="77777777" w:rsidR="001B67E4" w:rsidRPr="005D0DC2" w:rsidRDefault="001B67E4" w:rsidP="001B67E4">
            <w:pPr>
              <w:spacing w:after="120" w:line="264" w:lineRule="auto"/>
              <w:rPr>
                <w:rFonts w:cstheme="minorHAnsi"/>
                <w:b/>
                <w:sz w:val="18"/>
                <w:szCs w:val="18"/>
                <w:lang w:val="sl-SI"/>
              </w:rPr>
            </w:pPr>
          </w:p>
          <w:p w14:paraId="25E4750B" w14:textId="77777777" w:rsidR="001B67E4" w:rsidRPr="005D0DC2" w:rsidRDefault="001B67E4" w:rsidP="001B67E4">
            <w:pPr>
              <w:spacing w:after="120" w:line="264" w:lineRule="auto"/>
              <w:rPr>
                <w:rFonts w:cstheme="minorHAnsi"/>
                <w:b/>
                <w:sz w:val="18"/>
                <w:szCs w:val="18"/>
                <w:lang w:val="sl-SI"/>
              </w:rPr>
            </w:pPr>
          </w:p>
        </w:tc>
      </w:tr>
      <w:tr w:rsidR="001B67E4" w:rsidRPr="005D0DC2" w14:paraId="5505CDA4" w14:textId="77777777" w:rsidTr="00FD27F5">
        <w:tc>
          <w:tcPr>
            <w:tcW w:w="3823" w:type="dxa"/>
            <w:shd w:val="clear" w:color="auto" w:fill="FFFFFF" w:themeFill="background1"/>
          </w:tcPr>
          <w:p w14:paraId="469CA202" w14:textId="77777777" w:rsidR="001B67E4" w:rsidRPr="005D0DC2" w:rsidRDefault="001B67E4" w:rsidP="001B67E4">
            <w:pPr>
              <w:spacing w:after="120" w:line="264" w:lineRule="auto"/>
              <w:rPr>
                <w:rFonts w:cstheme="minorHAnsi"/>
                <w:b/>
                <w:lang w:val="sl-SI"/>
              </w:rPr>
            </w:pPr>
            <w:r w:rsidRPr="005D0DC2">
              <w:rPr>
                <w:rFonts w:cstheme="minorHAnsi"/>
                <w:b/>
              </w:rPr>
              <w:t>POOBLASTILO</w:t>
            </w:r>
          </w:p>
        </w:tc>
        <w:tc>
          <w:tcPr>
            <w:tcW w:w="5527" w:type="dxa"/>
            <w:shd w:val="clear" w:color="auto" w:fill="FFFFFF" w:themeFill="background1"/>
          </w:tcPr>
          <w:p w14:paraId="01FFFFD2" w14:textId="77777777" w:rsidR="001B67E4" w:rsidRPr="005D0DC2" w:rsidRDefault="001B67E4" w:rsidP="001B67E4">
            <w:pPr>
              <w:spacing w:after="120" w:line="264" w:lineRule="auto"/>
              <w:jc w:val="both"/>
              <w:rPr>
                <w:rFonts w:cstheme="minorHAnsi"/>
                <w:b/>
                <w:sz w:val="16"/>
                <w:szCs w:val="16"/>
                <w:lang w:val="sl-SI"/>
              </w:rPr>
            </w:pPr>
            <w:r w:rsidRPr="005D0DC2">
              <w:rPr>
                <w:rFonts w:cstheme="minorHAnsi"/>
                <w:b/>
                <w:sz w:val="16"/>
                <w:szCs w:val="16"/>
              </w:rPr>
              <w:t>Spodaj podpisani zakoniti zastopnik ponudnika/partnerja v okviru dane ponudbe za rekonstrukcijo kotlovnice in oskrbe s toplotno energijo na lokaciji Ulica Solidarnosti, pooblaščam upravnika »Komunalno stanovanjsko podjetje Litija d.o.o., Ponoviška cesta 15, 1270 Litija«, da za potrebe preverjanja izpolnjevanja razpisnih pogojev navedenega razpisa od ustreznega organa, ki vodi evidenco citiranih podatkov, zame in za podjetje, ki ga zastopam, pridobi ustrezno potrdilo.</w:t>
            </w:r>
          </w:p>
        </w:tc>
      </w:tr>
    </w:tbl>
    <w:p w14:paraId="5AAEE8D1" w14:textId="77777777" w:rsidR="001B67E4" w:rsidRPr="005D0DC2" w:rsidRDefault="001B67E4" w:rsidP="001B67E4">
      <w:pPr>
        <w:spacing w:after="120" w:line="264" w:lineRule="auto"/>
        <w:rPr>
          <w:rFonts w:eastAsiaTheme="minorEastAsia" w:cstheme="minorHAnsi"/>
          <w:sz w:val="20"/>
          <w:szCs w:val="20"/>
          <w:lang w:eastAsia="ja-JP"/>
        </w:rPr>
      </w:pPr>
    </w:p>
    <w:tbl>
      <w:tblPr>
        <w:tblStyle w:val="Tabelamrea"/>
        <w:tblW w:w="0" w:type="auto"/>
        <w:shd w:val="clear" w:color="auto" w:fill="FFFFFF" w:themeFill="background1"/>
        <w:tblLook w:val="04A0" w:firstRow="1" w:lastRow="0" w:firstColumn="1" w:lastColumn="0" w:noHBand="0" w:noVBand="1"/>
      </w:tblPr>
      <w:tblGrid>
        <w:gridCol w:w="1640"/>
        <w:gridCol w:w="1658"/>
        <w:gridCol w:w="2494"/>
        <w:gridCol w:w="3268"/>
      </w:tblGrid>
      <w:tr w:rsidR="001B67E4" w:rsidRPr="005D0DC2" w14:paraId="0D54F5A7" w14:textId="77777777" w:rsidTr="00FD27F5">
        <w:trPr>
          <w:trHeight w:val="70"/>
        </w:trPr>
        <w:tc>
          <w:tcPr>
            <w:tcW w:w="1696" w:type="dxa"/>
            <w:shd w:val="clear" w:color="auto" w:fill="FFFFFF" w:themeFill="background1"/>
            <w:vAlign w:val="center"/>
          </w:tcPr>
          <w:p w14:paraId="03267B69" w14:textId="77777777" w:rsidR="001B67E4" w:rsidRPr="005D0DC2" w:rsidRDefault="001B67E4" w:rsidP="001B67E4">
            <w:pPr>
              <w:spacing w:after="120" w:line="264" w:lineRule="auto"/>
              <w:jc w:val="center"/>
              <w:rPr>
                <w:rFonts w:cstheme="minorHAnsi"/>
                <w:b/>
                <w:lang w:val="sl-SI"/>
              </w:rPr>
            </w:pPr>
            <w:r w:rsidRPr="005D0DC2">
              <w:rPr>
                <w:rFonts w:cstheme="minorHAnsi"/>
                <w:b/>
              </w:rPr>
              <w:t>KRAJ</w:t>
            </w:r>
          </w:p>
        </w:tc>
        <w:tc>
          <w:tcPr>
            <w:tcW w:w="1701" w:type="dxa"/>
            <w:shd w:val="clear" w:color="auto" w:fill="FFFFFF" w:themeFill="background1"/>
            <w:vAlign w:val="center"/>
          </w:tcPr>
          <w:p w14:paraId="76592AAE" w14:textId="77777777" w:rsidR="001B67E4" w:rsidRPr="005D0DC2" w:rsidRDefault="001B67E4" w:rsidP="001B67E4">
            <w:pPr>
              <w:spacing w:after="120" w:line="264" w:lineRule="auto"/>
              <w:jc w:val="center"/>
              <w:rPr>
                <w:rFonts w:cstheme="minorHAnsi"/>
                <w:b/>
                <w:lang w:val="sl-SI"/>
              </w:rPr>
            </w:pPr>
            <w:r w:rsidRPr="005D0DC2">
              <w:rPr>
                <w:rFonts w:cstheme="minorHAnsi"/>
                <w:b/>
              </w:rPr>
              <w:t>DATUM</w:t>
            </w:r>
          </w:p>
        </w:tc>
        <w:tc>
          <w:tcPr>
            <w:tcW w:w="2552" w:type="dxa"/>
            <w:shd w:val="clear" w:color="auto" w:fill="FFFFFF" w:themeFill="background1"/>
            <w:vAlign w:val="center"/>
          </w:tcPr>
          <w:p w14:paraId="55C7569D" w14:textId="77777777" w:rsidR="001B67E4" w:rsidRPr="005D0DC2" w:rsidRDefault="001B67E4" w:rsidP="001B67E4">
            <w:pPr>
              <w:spacing w:after="120" w:line="264" w:lineRule="auto"/>
              <w:jc w:val="center"/>
              <w:rPr>
                <w:rFonts w:cstheme="minorHAnsi"/>
                <w:b/>
                <w:lang w:val="sl-SI"/>
              </w:rPr>
            </w:pPr>
            <w:r w:rsidRPr="005D0DC2">
              <w:rPr>
                <w:rFonts w:cstheme="minorHAnsi"/>
                <w:b/>
              </w:rPr>
              <w:t xml:space="preserve">IME IN PRIIMEK POOBLAŠČENE OSEBE </w:t>
            </w:r>
          </w:p>
        </w:tc>
        <w:tc>
          <w:tcPr>
            <w:tcW w:w="3401" w:type="dxa"/>
            <w:shd w:val="clear" w:color="auto" w:fill="FFFFFF" w:themeFill="background1"/>
            <w:vAlign w:val="center"/>
          </w:tcPr>
          <w:p w14:paraId="5B52AA1D" w14:textId="77777777" w:rsidR="001B67E4" w:rsidRPr="005D0DC2" w:rsidRDefault="001B67E4" w:rsidP="001B67E4">
            <w:pPr>
              <w:spacing w:after="120" w:line="264" w:lineRule="auto"/>
              <w:jc w:val="center"/>
              <w:rPr>
                <w:rFonts w:cstheme="minorHAnsi"/>
                <w:b/>
                <w:lang w:val="sl-SI"/>
              </w:rPr>
            </w:pPr>
            <w:r w:rsidRPr="005D0DC2">
              <w:rPr>
                <w:rFonts w:cstheme="minorHAnsi"/>
                <w:b/>
              </w:rPr>
              <w:t>PODPIS IN ŽIG</w:t>
            </w:r>
          </w:p>
        </w:tc>
      </w:tr>
      <w:tr w:rsidR="001B67E4" w:rsidRPr="005D0DC2" w14:paraId="6083234A" w14:textId="77777777" w:rsidTr="00FD27F5">
        <w:tc>
          <w:tcPr>
            <w:tcW w:w="1696" w:type="dxa"/>
            <w:shd w:val="clear" w:color="auto" w:fill="FFFFFF" w:themeFill="background1"/>
          </w:tcPr>
          <w:p w14:paraId="0F60B65A" w14:textId="77777777" w:rsidR="001B67E4" w:rsidRPr="005D0DC2" w:rsidRDefault="001B67E4" w:rsidP="001B67E4">
            <w:pPr>
              <w:spacing w:after="120" w:line="264" w:lineRule="auto"/>
              <w:jc w:val="center"/>
              <w:rPr>
                <w:rFonts w:cstheme="minorHAnsi"/>
                <w:lang w:val="sl-SI"/>
              </w:rPr>
            </w:pPr>
          </w:p>
        </w:tc>
        <w:tc>
          <w:tcPr>
            <w:tcW w:w="1701" w:type="dxa"/>
            <w:shd w:val="clear" w:color="auto" w:fill="FFFFFF" w:themeFill="background1"/>
          </w:tcPr>
          <w:p w14:paraId="0C405465" w14:textId="77777777" w:rsidR="001B67E4" w:rsidRPr="005D0DC2" w:rsidRDefault="001B67E4" w:rsidP="001B67E4">
            <w:pPr>
              <w:spacing w:after="120" w:line="264" w:lineRule="auto"/>
              <w:jc w:val="center"/>
              <w:rPr>
                <w:rFonts w:cstheme="minorHAnsi"/>
                <w:lang w:val="sl-SI"/>
              </w:rPr>
            </w:pPr>
          </w:p>
        </w:tc>
        <w:tc>
          <w:tcPr>
            <w:tcW w:w="2552" w:type="dxa"/>
            <w:shd w:val="clear" w:color="auto" w:fill="FFFFFF" w:themeFill="background1"/>
          </w:tcPr>
          <w:p w14:paraId="1AF254ED" w14:textId="77777777" w:rsidR="001B67E4" w:rsidRPr="005D0DC2" w:rsidRDefault="001B67E4" w:rsidP="001B67E4">
            <w:pPr>
              <w:spacing w:after="120" w:line="264" w:lineRule="auto"/>
              <w:jc w:val="center"/>
              <w:rPr>
                <w:rFonts w:cstheme="minorHAnsi"/>
                <w:lang w:val="sl-SI"/>
              </w:rPr>
            </w:pPr>
          </w:p>
        </w:tc>
        <w:tc>
          <w:tcPr>
            <w:tcW w:w="3401" w:type="dxa"/>
            <w:shd w:val="clear" w:color="auto" w:fill="FFFFFF" w:themeFill="background1"/>
          </w:tcPr>
          <w:p w14:paraId="5DB0BE58" w14:textId="77777777" w:rsidR="001B67E4" w:rsidRPr="005D0DC2" w:rsidRDefault="001B67E4" w:rsidP="001B67E4">
            <w:pPr>
              <w:spacing w:after="120" w:line="264" w:lineRule="auto"/>
              <w:jc w:val="center"/>
              <w:rPr>
                <w:rFonts w:cstheme="minorHAnsi"/>
                <w:lang w:val="sl-SI"/>
              </w:rPr>
            </w:pPr>
          </w:p>
        </w:tc>
      </w:tr>
    </w:tbl>
    <w:p w14:paraId="21EDA840" w14:textId="77777777" w:rsidR="00781265" w:rsidRPr="005D0DC2" w:rsidRDefault="001B67E4" w:rsidP="00781265">
      <w:pPr>
        <w:spacing w:after="0" w:line="264" w:lineRule="auto"/>
        <w:jc w:val="center"/>
        <w:rPr>
          <w:rFonts w:eastAsiaTheme="minorEastAsia" w:cstheme="minorHAnsi"/>
          <w:i/>
          <w:sz w:val="16"/>
          <w:szCs w:val="16"/>
          <w:lang w:eastAsia="ja-JP"/>
        </w:rPr>
      </w:pPr>
      <w:bookmarkStart w:id="43" w:name="_Toc257882324"/>
      <w:bookmarkStart w:id="44" w:name="_Toc259533273"/>
      <w:bookmarkStart w:id="45" w:name="_Toc260661540"/>
      <w:bookmarkStart w:id="46" w:name="_Toc260661623"/>
      <w:bookmarkStart w:id="47" w:name="_Toc260661706"/>
      <w:bookmarkStart w:id="48" w:name="_Toc260661789"/>
      <w:bookmarkStart w:id="49" w:name="_Toc278796641"/>
      <w:bookmarkStart w:id="50" w:name="_Toc281221898"/>
      <w:bookmarkStart w:id="51" w:name="_Toc286928219"/>
      <w:bookmarkStart w:id="52" w:name="_Toc286928397"/>
      <w:bookmarkStart w:id="53" w:name="_Toc286928486"/>
      <w:bookmarkStart w:id="54" w:name="_Toc286990063"/>
      <w:bookmarkStart w:id="55" w:name="_Toc286990153"/>
      <w:bookmarkStart w:id="56" w:name="_Toc286990244"/>
      <w:bookmarkStart w:id="57" w:name="_Toc286990334"/>
      <w:bookmarkStart w:id="58" w:name="_Toc286990424"/>
      <w:bookmarkStart w:id="59" w:name="_Toc286990604"/>
      <w:bookmarkStart w:id="60" w:name="_Toc289012553"/>
      <w:bookmarkStart w:id="61" w:name="_Toc289012643"/>
      <w:bookmarkStart w:id="62" w:name="_Toc289012733"/>
      <w:bookmarkStart w:id="63" w:name="_Toc289012823"/>
      <w:bookmarkStart w:id="64" w:name="_Toc314578589"/>
      <w:bookmarkStart w:id="65" w:name="_Toc314579047"/>
      <w:bookmarkStart w:id="66" w:name="_Toc314579336"/>
      <w:bookmarkStart w:id="67" w:name="_Toc314638254"/>
      <w:bookmarkStart w:id="68" w:name="_Toc314638660"/>
      <w:bookmarkStart w:id="69" w:name="_Toc314638744"/>
      <w:bookmarkStart w:id="70" w:name="_Toc314650597"/>
      <w:bookmarkStart w:id="71" w:name="_Toc317171582"/>
      <w:bookmarkStart w:id="72" w:name="_Toc317175109"/>
      <w:bookmarkStart w:id="73" w:name="_Toc327347311"/>
      <w:bookmarkStart w:id="74" w:name="_Toc335394792"/>
      <w:bookmarkStart w:id="75" w:name="_Toc337027514"/>
      <w:bookmarkStart w:id="76" w:name="_Toc337029849"/>
      <w:bookmarkStart w:id="77" w:name="_Toc337131189"/>
      <w:bookmarkStart w:id="78" w:name="_Toc337131469"/>
      <w:bookmarkStart w:id="79" w:name="_Toc337633204"/>
      <w:bookmarkStart w:id="80" w:name="_Toc350867105"/>
      <w:bookmarkStart w:id="81" w:name="_Toc350867223"/>
      <w:bookmarkStart w:id="82" w:name="_Toc350867341"/>
      <w:bookmarkStart w:id="83" w:name="_Toc362597568"/>
      <w:bookmarkStart w:id="84" w:name="_Toc362597938"/>
      <w:bookmarkStart w:id="85" w:name="_Toc362598011"/>
      <w:bookmarkStart w:id="86" w:name="_Toc362598084"/>
      <w:bookmarkStart w:id="87" w:name="_Toc362598157"/>
      <w:bookmarkStart w:id="88" w:name="_Toc362598230"/>
      <w:bookmarkStart w:id="89" w:name="_Toc362598573"/>
      <w:bookmarkStart w:id="90" w:name="_Toc362598813"/>
      <w:r w:rsidRPr="005D0DC2">
        <w:rPr>
          <w:rFonts w:eastAsiaTheme="minorEastAsia" w:cstheme="minorHAnsi"/>
          <w:i/>
          <w:sz w:val="16"/>
          <w:szCs w:val="16"/>
          <w:lang w:eastAsia="ja-JP"/>
        </w:rPr>
        <w:t>V primeru, da ponudnik potrebuje več obrazcev, jih lahko razmnoži.</w:t>
      </w:r>
    </w:p>
    <w:p w14:paraId="355C54F9" w14:textId="77777777" w:rsidR="001B67E4" w:rsidRPr="005D0DC2" w:rsidRDefault="001B67E4" w:rsidP="00781265">
      <w:pPr>
        <w:spacing w:after="0" w:line="264" w:lineRule="auto"/>
        <w:jc w:val="center"/>
        <w:rPr>
          <w:rFonts w:eastAsiaTheme="minorEastAsia" w:cstheme="minorHAnsi"/>
          <w:i/>
          <w:sz w:val="16"/>
          <w:szCs w:val="16"/>
          <w:lang w:eastAsia="ja-JP"/>
        </w:rPr>
      </w:pPr>
      <w:r w:rsidRPr="005D0DC2">
        <w:rPr>
          <w:rFonts w:eastAsiaTheme="minorEastAsia" w:cstheme="minorHAnsi"/>
          <w:i/>
          <w:sz w:val="16"/>
          <w:szCs w:val="16"/>
          <w:lang w:eastAsia="ja-JP"/>
        </w:rPr>
        <w:t>V primeru prijave, v kateri ponudnik nastopa s partnerji, je potrebno navedeno pooblastilo predložiti tudi za vse partnerje.</w:t>
      </w:r>
    </w:p>
    <w:p w14:paraId="3234B75D" w14:textId="77777777" w:rsidR="001B67E4" w:rsidRPr="005D0DC2" w:rsidRDefault="001B67E4" w:rsidP="001B67E4">
      <w:pPr>
        <w:rPr>
          <w:rFonts w:eastAsiaTheme="minorEastAsia" w:cstheme="minorHAnsi"/>
          <w:b/>
          <w:sz w:val="20"/>
          <w:szCs w:val="20"/>
          <w:lang w:eastAsia="ja-JP"/>
        </w:rPr>
      </w:pPr>
      <w:r w:rsidRPr="005D0DC2">
        <w:rPr>
          <w:rFonts w:eastAsiaTheme="minorEastAsia" w:cstheme="minorHAnsi"/>
          <w:b/>
          <w:sz w:val="20"/>
          <w:szCs w:val="20"/>
          <w:lang w:eastAsia="ja-JP"/>
        </w:rPr>
        <w:br w:type="page"/>
      </w:r>
    </w:p>
    <w:p w14:paraId="2B6B3BA2"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91" w:name="_Toc495058442"/>
      <w:r w:rsidRPr="005D0DC2">
        <w:rPr>
          <w:rFonts w:eastAsiaTheme="majorEastAsia" w:cstheme="minorHAnsi"/>
          <w:sz w:val="28"/>
          <w:szCs w:val="28"/>
          <w:lang w:eastAsia="ja-JP"/>
        </w:rPr>
        <w:lastRenderedPageBreak/>
        <w:t>IZJAVA PONUDNIKA</w:t>
      </w:r>
      <w:bookmarkEnd w:id="91"/>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4BDB8F51" w14:textId="77777777" w:rsidR="001B67E4" w:rsidRPr="005D0DC2" w:rsidRDefault="001B67E4" w:rsidP="001B67E4">
      <w:pPr>
        <w:spacing w:after="0" w:line="276" w:lineRule="auto"/>
        <w:jc w:val="both"/>
        <w:rPr>
          <w:rFonts w:eastAsiaTheme="minorEastAsia" w:cstheme="minorHAnsi"/>
          <w:i/>
          <w:sz w:val="18"/>
          <w:szCs w:val="16"/>
          <w:lang w:eastAsia="ja-JP"/>
        </w:rPr>
      </w:pPr>
      <w:r w:rsidRPr="005D0DC2">
        <w:rPr>
          <w:rFonts w:eastAsiaTheme="minorEastAsia" w:cstheme="minorHAnsi"/>
          <w:sz w:val="18"/>
          <w:szCs w:val="16"/>
          <w:lang w:eastAsia="ja-JP"/>
        </w:rPr>
        <w:t xml:space="preserve">Spodaj podpisani zakoniti zastopnik oziroma pooblaščenec ponudnika </w:t>
      </w:r>
      <w:r w:rsidRPr="005D0DC2">
        <w:rPr>
          <w:rFonts w:eastAsiaTheme="minorEastAsia" w:cstheme="minorHAnsi"/>
          <w:i/>
          <w:sz w:val="18"/>
          <w:szCs w:val="16"/>
          <w:lang w:eastAsia="ja-JP"/>
        </w:rPr>
        <w:t>(navesti naziv ponudnika oziroma parterja)</w:t>
      </w:r>
    </w:p>
    <w:tbl>
      <w:tblPr>
        <w:tblStyle w:val="Tabelamrea"/>
        <w:tblW w:w="0" w:type="auto"/>
        <w:tblLook w:val="04A0" w:firstRow="1" w:lastRow="0" w:firstColumn="1" w:lastColumn="0" w:noHBand="0" w:noVBand="1"/>
      </w:tblPr>
      <w:tblGrid>
        <w:gridCol w:w="9060"/>
      </w:tblGrid>
      <w:tr w:rsidR="001B67E4" w:rsidRPr="005D0DC2" w14:paraId="00FCFA66" w14:textId="77777777" w:rsidTr="00FD27F5">
        <w:tc>
          <w:tcPr>
            <w:tcW w:w="9350" w:type="dxa"/>
          </w:tcPr>
          <w:p w14:paraId="4115EB9F" w14:textId="77777777" w:rsidR="001B67E4" w:rsidRPr="005D0DC2" w:rsidRDefault="001B67E4" w:rsidP="001B67E4">
            <w:pPr>
              <w:spacing w:after="120" w:line="276" w:lineRule="auto"/>
              <w:jc w:val="both"/>
              <w:rPr>
                <w:rFonts w:cstheme="minorHAnsi"/>
                <w:sz w:val="18"/>
                <w:szCs w:val="16"/>
                <w:lang w:val="sl-SI"/>
              </w:rPr>
            </w:pPr>
          </w:p>
        </w:tc>
      </w:tr>
    </w:tbl>
    <w:p w14:paraId="041EC10C" w14:textId="77777777" w:rsidR="001B67E4" w:rsidRPr="005D0DC2" w:rsidRDefault="001B67E4" w:rsidP="001B67E4">
      <w:pPr>
        <w:spacing w:after="0" w:line="276" w:lineRule="auto"/>
        <w:jc w:val="both"/>
        <w:rPr>
          <w:rFonts w:eastAsiaTheme="minorEastAsia" w:cstheme="minorHAnsi"/>
          <w:sz w:val="18"/>
          <w:szCs w:val="16"/>
          <w:lang w:eastAsia="ja-JP"/>
        </w:rPr>
      </w:pPr>
    </w:p>
    <w:p w14:paraId="2AE0A05C" w14:textId="491D2CAE" w:rsidR="001B67E4" w:rsidRPr="005D0DC2" w:rsidRDefault="001B67E4" w:rsidP="001B67E4">
      <w:p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 xml:space="preserve">(v nadaljevanju: ponudnik), ki se prijavlja na razpis za </w:t>
      </w:r>
      <w:r w:rsidRPr="005D0DC2">
        <w:rPr>
          <w:rFonts w:eastAsiaTheme="minorEastAsia" w:cstheme="minorHAnsi"/>
          <w:b/>
          <w:i/>
          <w:sz w:val="18"/>
          <w:szCs w:val="16"/>
          <w:lang w:eastAsia="ja-JP"/>
        </w:rPr>
        <w:t>rekonstrukcijo kotlovnice in oskrbo s toplotno energijo na lokaciji ulica Solidarnosti</w:t>
      </w:r>
      <w:r w:rsidR="007456C2">
        <w:rPr>
          <w:rFonts w:eastAsiaTheme="minorEastAsia" w:cstheme="minorHAnsi"/>
          <w:b/>
          <w:i/>
          <w:sz w:val="18"/>
          <w:szCs w:val="16"/>
          <w:lang w:eastAsia="ja-JP"/>
        </w:rPr>
        <w:t xml:space="preserve"> 5</w:t>
      </w:r>
      <w:r w:rsidRPr="005D0DC2">
        <w:rPr>
          <w:rFonts w:eastAsiaTheme="minorEastAsia" w:cstheme="minorHAnsi"/>
          <w:b/>
          <w:i/>
          <w:sz w:val="18"/>
          <w:szCs w:val="16"/>
          <w:lang w:eastAsia="ja-JP"/>
        </w:rPr>
        <w:t>, Litija</w:t>
      </w:r>
      <w:r w:rsidRPr="005D0DC2">
        <w:rPr>
          <w:rFonts w:eastAsiaTheme="minorEastAsia" w:cstheme="minorHAnsi"/>
          <w:sz w:val="18"/>
          <w:szCs w:val="16"/>
          <w:lang w:eastAsia="ja-JP"/>
        </w:rPr>
        <w:t>, v imenu ponudnika pod kazensko in materialno odgovornostjo izjavljam, da:</w:t>
      </w:r>
    </w:p>
    <w:p w14:paraId="0674B4D6" w14:textId="40DC9755" w:rsidR="001B67E4" w:rsidRPr="005D0DC2" w:rsidRDefault="001B67E4" w:rsidP="001B67E4">
      <w:pPr>
        <w:numPr>
          <w:ilvl w:val="0"/>
          <w:numId w:val="11"/>
        </w:numPr>
        <w:spacing w:after="0" w:line="276" w:lineRule="auto"/>
        <w:contextualSpacing/>
        <w:jc w:val="both"/>
        <w:rPr>
          <w:rFonts w:eastAsiaTheme="minorEastAsia" w:cstheme="minorHAnsi"/>
          <w:sz w:val="18"/>
          <w:szCs w:val="16"/>
          <w:lang w:eastAsia="ja-JP"/>
        </w:rPr>
      </w:pPr>
      <w:r w:rsidRPr="005D0DC2">
        <w:rPr>
          <w:rFonts w:eastAsiaTheme="minorEastAsia" w:cstheme="minorHAnsi"/>
          <w:sz w:val="18"/>
          <w:szCs w:val="16"/>
          <w:lang w:eastAsia="ja-JP"/>
        </w:rPr>
        <w:t>smo seznanjeni s pogoji, merili, pogodbenimi določili in ostalo vsebino razpisne dokumentacije za predmetni razpis ter jih v celoti sprejemamo;</w:t>
      </w:r>
    </w:p>
    <w:p w14:paraId="464A2DE7" w14:textId="77777777" w:rsidR="001B67E4" w:rsidRPr="005D0DC2" w:rsidRDefault="001B67E4" w:rsidP="001B67E4">
      <w:pPr>
        <w:numPr>
          <w:ilvl w:val="0"/>
          <w:numId w:val="11"/>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so vsi podatki, ki smo jih podali v prijavi, resnični;</w:t>
      </w:r>
    </w:p>
    <w:p w14:paraId="26CFC2EF" w14:textId="77777777" w:rsidR="001B67E4" w:rsidRPr="005D0DC2" w:rsidRDefault="001B67E4" w:rsidP="001B67E4">
      <w:pPr>
        <w:numPr>
          <w:ilvl w:val="0"/>
          <w:numId w:val="11"/>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za podane podatke in njihovo resničnost prevzemamo popolno odgovornost;</w:t>
      </w:r>
    </w:p>
    <w:p w14:paraId="0B761C0D" w14:textId="77777777" w:rsidR="001B67E4" w:rsidRPr="005D0DC2" w:rsidRDefault="001B67E4" w:rsidP="001B67E4">
      <w:pPr>
        <w:numPr>
          <w:ilvl w:val="0"/>
          <w:numId w:val="11"/>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za ta posel ne sodelujemo v nobeni drugi prijavi niti kot samostojni ponudnik niti kot partner pri skupnem poslu;</w:t>
      </w:r>
    </w:p>
    <w:p w14:paraId="4D1ECE4D" w14:textId="77777777" w:rsidR="001B67E4" w:rsidRPr="005D0DC2" w:rsidRDefault="001B67E4" w:rsidP="001B67E4">
      <w:pPr>
        <w:numPr>
          <w:ilvl w:val="0"/>
          <w:numId w:val="11"/>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bomo zagotovili ustrezne tehnične, kadrovske in druge zmogljivosti za kvalitetno izvedbo celotnega razpisa v predvidenem roku, skladno z zahtevami iz razpisne dokumentacije in pravili stroke.</w:t>
      </w:r>
    </w:p>
    <w:p w14:paraId="31DD46ED" w14:textId="77777777" w:rsidR="001B67E4" w:rsidRPr="005D0DC2" w:rsidRDefault="001B67E4" w:rsidP="001B67E4">
      <w:pPr>
        <w:numPr>
          <w:ilvl w:val="0"/>
          <w:numId w:val="11"/>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bomo pri izvajanju storitev zagotovili, da se izpolnijo tehnične zahteve, kot izhajajo iz predmetne razpisne dokumentacije;</w:t>
      </w:r>
    </w:p>
    <w:p w14:paraId="10F6BB9B" w14:textId="77777777" w:rsidR="001B67E4" w:rsidRPr="005D0DC2" w:rsidRDefault="001B67E4" w:rsidP="001B67E4">
      <w:pPr>
        <w:numPr>
          <w:ilvl w:val="0"/>
          <w:numId w:val="11"/>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bomo upravnika takoj pisno obvestili o morebitnih spremembah zgoraj navedenih okoliščin, ki bodo nastale v katerikoli fazi realizacije razpisanega posla, za katerega se prijavljamo;</w:t>
      </w:r>
    </w:p>
    <w:p w14:paraId="6487E40D" w14:textId="77777777" w:rsidR="001B67E4" w:rsidRPr="005D0DC2" w:rsidRDefault="001B67E4" w:rsidP="001B67E4">
      <w:pPr>
        <w:numPr>
          <w:ilvl w:val="0"/>
          <w:numId w:val="11"/>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ponudnik soglaša, da bo v primeru, če bo v okviru razpisa izbran kot najugodnejši ponudnik s popolno ponudbo, na poziv upravnika slednjemu v roku 8 dni od prejema poziva, posredoval podatke o:</w:t>
      </w:r>
    </w:p>
    <w:p w14:paraId="4C44B025" w14:textId="77777777" w:rsidR="001B67E4" w:rsidRPr="005D0DC2" w:rsidRDefault="001B67E4" w:rsidP="001B67E4">
      <w:pPr>
        <w:numPr>
          <w:ilvl w:val="0"/>
          <w:numId w:val="12"/>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svojih ustanoviteljih, družbenikih, vključno s tihimi družbeniki, delničarjih, komanditistih ali drugih lastnikih in podatke o lastniških deležih navedenih oseb;</w:t>
      </w:r>
    </w:p>
    <w:p w14:paraId="02266B17" w14:textId="77777777" w:rsidR="001B67E4" w:rsidRPr="005D0DC2" w:rsidRDefault="001B67E4" w:rsidP="001B67E4">
      <w:pPr>
        <w:numPr>
          <w:ilvl w:val="0"/>
          <w:numId w:val="12"/>
        </w:numPr>
        <w:spacing w:after="0" w:line="276" w:lineRule="auto"/>
        <w:jc w:val="both"/>
        <w:rPr>
          <w:rFonts w:eastAsiaTheme="minorEastAsia" w:cstheme="minorHAnsi"/>
          <w:sz w:val="18"/>
          <w:szCs w:val="16"/>
          <w:lang w:eastAsia="ja-JP"/>
        </w:rPr>
      </w:pPr>
      <w:r w:rsidRPr="005D0DC2">
        <w:rPr>
          <w:rFonts w:eastAsiaTheme="minorEastAsia" w:cstheme="minorHAnsi"/>
          <w:sz w:val="18"/>
          <w:szCs w:val="16"/>
          <w:lang w:eastAsia="ja-JP"/>
        </w:rPr>
        <w:t>gospodarskih subjektih, za katere se glede na določbe zakona, ki ureja gospodarske družbe, šteje, da so z njimi povezane družbe.</w:t>
      </w:r>
    </w:p>
    <w:p w14:paraId="16E6F732" w14:textId="77777777" w:rsidR="001B67E4" w:rsidRPr="005D0DC2" w:rsidRDefault="001B67E4" w:rsidP="001B67E4">
      <w:pPr>
        <w:spacing w:after="0" w:line="276" w:lineRule="auto"/>
        <w:jc w:val="both"/>
        <w:rPr>
          <w:rFonts w:eastAsiaTheme="minorEastAsia" w:cstheme="minorHAnsi"/>
          <w:sz w:val="18"/>
          <w:szCs w:val="16"/>
          <w:lang w:eastAsia="ja-JP"/>
        </w:rPr>
      </w:pPr>
    </w:p>
    <w:p w14:paraId="35A60897" w14:textId="77777777" w:rsidR="001B67E4" w:rsidRPr="005D0DC2" w:rsidRDefault="001B67E4" w:rsidP="001B67E4">
      <w:pPr>
        <w:spacing w:after="0" w:line="264" w:lineRule="auto"/>
        <w:rPr>
          <w:rFonts w:eastAsia="Arial Unicode MS" w:cs="Arial Unicode MS"/>
          <w:b/>
          <w:sz w:val="18"/>
          <w:szCs w:val="20"/>
          <w:lang w:eastAsia="ja-JP"/>
        </w:rPr>
      </w:pPr>
      <w:r w:rsidRPr="005D0DC2">
        <w:rPr>
          <w:rFonts w:eastAsia="Arial Unicode MS" w:cs="Arial Unicode MS"/>
          <w:b/>
          <w:sz w:val="18"/>
          <w:szCs w:val="20"/>
          <w:lang w:eastAsia="ja-JP"/>
        </w:rPr>
        <w:t>S podpisom te izjave ponudnik potrjujem tudi izpolnjevanje spodnjih pogojev:</w:t>
      </w:r>
    </w:p>
    <w:p w14:paraId="3DA46804" w14:textId="77777777" w:rsidR="001B67E4" w:rsidRPr="005D0DC2" w:rsidRDefault="001B67E4" w:rsidP="001B67E4">
      <w:pPr>
        <w:numPr>
          <w:ilvl w:val="0"/>
          <w:numId w:val="9"/>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 xml:space="preserve">Da ponudnik in vsak njegov zakoniti zastopnik, v kolikor gre za pravno osebo, ni bil pravnomočno obsojen zaradi kaznivih dejanj povezanih z delovanjem družne, ki so opredeljena v., 211., 225. do 264. in 294. členu Kazenskega zakonika RS. </w:t>
      </w:r>
    </w:p>
    <w:p w14:paraId="67372F27" w14:textId="77777777" w:rsidR="001B67E4" w:rsidRPr="005D0DC2" w:rsidRDefault="001B67E4" w:rsidP="001B67E4">
      <w:pPr>
        <w:numPr>
          <w:ilvl w:val="0"/>
          <w:numId w:val="9"/>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Prijavitelj na dan oddaje prijave:</w:t>
      </w:r>
    </w:p>
    <w:p w14:paraId="4B18D2DE" w14:textId="77777777" w:rsidR="001B67E4" w:rsidRPr="005D0DC2" w:rsidRDefault="001B67E4" w:rsidP="001B67E4">
      <w:pPr>
        <w:numPr>
          <w:ilvl w:val="0"/>
          <w:numId w:val="10"/>
        </w:numPr>
        <w:spacing w:after="12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ni v postopku prisilne poravnave ali zanj ni podan predlog za začetek postopka prisilne poravnave in sodišče o tem predlogu še ni odločilo;</w:t>
      </w:r>
    </w:p>
    <w:p w14:paraId="125E777A" w14:textId="77777777" w:rsidR="001B67E4" w:rsidRPr="005D0DC2" w:rsidRDefault="001B67E4" w:rsidP="001B67E4">
      <w:pPr>
        <w:numPr>
          <w:ilvl w:val="0"/>
          <w:numId w:val="10"/>
        </w:numPr>
        <w:spacing w:after="12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ni v stečajnem postopku ali zanj ni podan predlog za začetek stečajnega postopka in sodišče o tem predlogu še ni odločilo;</w:t>
      </w:r>
    </w:p>
    <w:p w14:paraId="4D1A3B37" w14:textId="77777777" w:rsidR="001B67E4" w:rsidRPr="005D0DC2" w:rsidRDefault="001B67E4" w:rsidP="001B67E4">
      <w:pPr>
        <w:numPr>
          <w:ilvl w:val="0"/>
          <w:numId w:val="10"/>
        </w:numPr>
        <w:spacing w:after="12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p>
    <w:p w14:paraId="025E9A28" w14:textId="77777777" w:rsidR="001B67E4" w:rsidRPr="005D0DC2" w:rsidRDefault="001B67E4" w:rsidP="001B67E4">
      <w:pPr>
        <w:numPr>
          <w:ilvl w:val="0"/>
          <w:numId w:val="8"/>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da je registriran za opravljanje dejavnosti, ki je predmet razpisa;</w:t>
      </w:r>
    </w:p>
    <w:p w14:paraId="024C9699" w14:textId="77777777" w:rsidR="001B67E4" w:rsidRPr="005D0DC2" w:rsidRDefault="001B67E4" w:rsidP="001B67E4">
      <w:pPr>
        <w:numPr>
          <w:ilvl w:val="0"/>
          <w:numId w:val="8"/>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da ima sklenjeno zavarovanje za odgovornost proti tretjim osebam;</w:t>
      </w:r>
    </w:p>
    <w:p w14:paraId="4F3A298D" w14:textId="69A65E29" w:rsidR="001B67E4" w:rsidRPr="005D0DC2" w:rsidRDefault="001B67E4" w:rsidP="001B67E4">
      <w:pPr>
        <w:numPr>
          <w:ilvl w:val="0"/>
          <w:numId w:val="8"/>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ima ustrezno organiziranost in zagotovitev lastne 24 urne dežurne službe za zagotavljanje varnega in zanesljivega obratovanja vgrajenega sistema.</w:t>
      </w:r>
    </w:p>
    <w:p w14:paraId="0558D905" w14:textId="4AC42DC8" w:rsidR="001B67E4" w:rsidRPr="005D0DC2" w:rsidRDefault="001B67E4" w:rsidP="001B67E4">
      <w:pPr>
        <w:numPr>
          <w:ilvl w:val="0"/>
          <w:numId w:val="8"/>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ima redno zaposlenega vsaj enega strokovnjaka tehnične stroke (strojne ali elektro) s pridobljenimi certifikati za naslednja področja: evropski energetskih menedžer, strojnik centralnega ogrevanja;</w:t>
      </w:r>
    </w:p>
    <w:p w14:paraId="74BE060C" w14:textId="4FC3A24C" w:rsidR="001B67E4" w:rsidRPr="005D0DC2" w:rsidRDefault="001B67E4" w:rsidP="001B67E4">
      <w:pPr>
        <w:numPr>
          <w:ilvl w:val="0"/>
          <w:numId w:val="8"/>
        </w:numPr>
        <w:spacing w:after="0" w:line="276" w:lineRule="auto"/>
        <w:contextualSpacing/>
        <w:jc w:val="both"/>
        <w:rPr>
          <w:rFonts w:eastAsia="Arial Unicode MS" w:cs="Arial Unicode MS"/>
          <w:sz w:val="18"/>
          <w:szCs w:val="20"/>
          <w:lang w:eastAsia="ja-JP"/>
        </w:rPr>
      </w:pPr>
      <w:r w:rsidRPr="005D0DC2">
        <w:rPr>
          <w:rFonts w:eastAsiaTheme="minorEastAsia"/>
          <w:sz w:val="18"/>
          <w:szCs w:val="20"/>
          <w:lang w:eastAsia="ja-JP"/>
        </w:rPr>
        <w:t>je poravnal davke in prispevke (v vrednosti 50</w:t>
      </w:r>
      <w:r w:rsidR="00F63C9E">
        <w:rPr>
          <w:rFonts w:eastAsiaTheme="minorEastAsia"/>
          <w:sz w:val="18"/>
          <w:szCs w:val="20"/>
          <w:lang w:eastAsia="ja-JP"/>
        </w:rPr>
        <w:t> </w:t>
      </w:r>
      <w:r w:rsidRPr="005D0DC2">
        <w:rPr>
          <w:rFonts w:eastAsiaTheme="minorEastAsia"/>
          <w:sz w:val="18"/>
          <w:szCs w:val="20"/>
          <w:lang w:eastAsia="ja-JP"/>
        </w:rPr>
        <w:t>EUR ali več) in druge obvezne dajatve (v vrednosti 50</w:t>
      </w:r>
      <w:r w:rsidR="00F63C9E">
        <w:rPr>
          <w:rFonts w:eastAsiaTheme="minorEastAsia"/>
          <w:sz w:val="18"/>
          <w:szCs w:val="20"/>
          <w:lang w:eastAsia="ja-JP"/>
        </w:rPr>
        <w:t> </w:t>
      </w:r>
      <w:r w:rsidRPr="005D0DC2">
        <w:rPr>
          <w:rFonts w:eastAsiaTheme="minorEastAsia"/>
          <w:sz w:val="18"/>
          <w:szCs w:val="20"/>
          <w:lang w:eastAsia="ja-JP"/>
        </w:rPr>
        <w:t>EUR ali več) v skladu s predpisi RS;</w:t>
      </w:r>
    </w:p>
    <w:p w14:paraId="38FAE2E3" w14:textId="70BFCA36" w:rsidR="001B67E4" w:rsidRPr="005D0DC2" w:rsidRDefault="001B67E4" w:rsidP="001B67E4">
      <w:pPr>
        <w:numPr>
          <w:ilvl w:val="0"/>
          <w:numId w:val="8"/>
        </w:numPr>
        <w:spacing w:after="0" w:line="276" w:lineRule="auto"/>
        <w:contextualSpacing/>
        <w:jc w:val="both"/>
        <w:rPr>
          <w:rFonts w:eastAsiaTheme="minorEastAsia"/>
          <w:sz w:val="18"/>
          <w:szCs w:val="20"/>
          <w:lang w:eastAsia="ja-JP"/>
        </w:rPr>
      </w:pPr>
      <w:r w:rsidRPr="005D0DC2">
        <w:rPr>
          <w:rFonts w:eastAsiaTheme="minorEastAsia"/>
          <w:sz w:val="18"/>
          <w:szCs w:val="20"/>
          <w:lang w:eastAsia="ja-JP"/>
        </w:rPr>
        <w:t xml:space="preserve">da je imel v </w:t>
      </w:r>
      <w:r w:rsidR="00545D46">
        <w:rPr>
          <w:rFonts w:eastAsiaTheme="minorEastAsia"/>
          <w:sz w:val="18"/>
          <w:szCs w:val="20"/>
          <w:lang w:eastAsia="ja-JP"/>
        </w:rPr>
        <w:t>zadnjih treh poslovnih letih 2020</w:t>
      </w:r>
      <w:r w:rsidRPr="005D0DC2">
        <w:rPr>
          <w:rFonts w:eastAsiaTheme="minorEastAsia"/>
          <w:sz w:val="18"/>
          <w:szCs w:val="20"/>
          <w:lang w:eastAsia="ja-JP"/>
        </w:rPr>
        <w:t>, 201</w:t>
      </w:r>
      <w:r w:rsidR="00545D46">
        <w:rPr>
          <w:rFonts w:eastAsiaTheme="minorEastAsia"/>
          <w:sz w:val="18"/>
          <w:szCs w:val="20"/>
          <w:lang w:eastAsia="ja-JP"/>
        </w:rPr>
        <w:t>9</w:t>
      </w:r>
      <w:r w:rsidRPr="005D0DC2">
        <w:rPr>
          <w:rFonts w:eastAsiaTheme="minorEastAsia"/>
          <w:sz w:val="18"/>
          <w:szCs w:val="20"/>
          <w:lang w:eastAsia="ja-JP"/>
        </w:rPr>
        <w:t xml:space="preserve"> in 201</w:t>
      </w:r>
      <w:r w:rsidR="00545D46">
        <w:rPr>
          <w:rFonts w:eastAsiaTheme="minorEastAsia"/>
          <w:sz w:val="18"/>
          <w:szCs w:val="20"/>
          <w:lang w:eastAsia="ja-JP"/>
        </w:rPr>
        <w:t>8</w:t>
      </w:r>
      <w:r w:rsidRPr="005D0DC2">
        <w:rPr>
          <w:rFonts w:eastAsiaTheme="minorEastAsia"/>
          <w:sz w:val="18"/>
          <w:szCs w:val="20"/>
          <w:lang w:eastAsia="ja-JP"/>
        </w:rPr>
        <w:t xml:space="preserve"> (če posluje manj kot 3 leta, v obdobju, odkar posluje) povprečni letni prihodek najmanj </w:t>
      </w:r>
      <w:r w:rsidR="00F63C9E">
        <w:rPr>
          <w:rFonts w:eastAsiaTheme="minorEastAsia"/>
          <w:sz w:val="18"/>
          <w:szCs w:val="20"/>
          <w:lang w:eastAsia="ja-JP"/>
        </w:rPr>
        <w:t>5</w:t>
      </w:r>
      <w:r w:rsidRPr="005D0DC2">
        <w:rPr>
          <w:rFonts w:eastAsiaTheme="minorEastAsia"/>
          <w:sz w:val="18"/>
          <w:szCs w:val="20"/>
          <w:lang w:eastAsia="ja-JP"/>
        </w:rPr>
        <w:t>.000.000,00</w:t>
      </w:r>
      <w:r w:rsidR="00F63C9E">
        <w:rPr>
          <w:rFonts w:eastAsiaTheme="minorEastAsia"/>
          <w:sz w:val="18"/>
          <w:szCs w:val="20"/>
          <w:lang w:eastAsia="ja-JP"/>
        </w:rPr>
        <w:t> </w:t>
      </w:r>
      <w:r w:rsidRPr="005D0DC2">
        <w:rPr>
          <w:rFonts w:eastAsiaTheme="minorEastAsia"/>
          <w:sz w:val="18"/>
          <w:szCs w:val="20"/>
          <w:lang w:eastAsia="ja-JP"/>
        </w:rPr>
        <w:t>EUR. Da je finančno in poslovno sposoben, kar za gospodarske družbe  pomeni, da imajo bonitetno oceno na dan izdaje S.BON-1/P obrazca ali enakovrednega bonitetnega poročila, ki bonitetno poročilo pripravlja na podlagi metodologije BASEL II, najmanj SB</w:t>
      </w:r>
      <w:r w:rsidR="00F63C9E">
        <w:rPr>
          <w:rFonts w:eastAsiaTheme="minorEastAsia"/>
          <w:sz w:val="18"/>
          <w:szCs w:val="20"/>
          <w:lang w:eastAsia="ja-JP"/>
        </w:rPr>
        <w:t>6</w:t>
      </w:r>
      <w:bookmarkStart w:id="92" w:name="_GoBack"/>
      <w:bookmarkEnd w:id="92"/>
      <w:r w:rsidRPr="005D0DC2">
        <w:rPr>
          <w:rFonts w:eastAsiaTheme="minorEastAsia"/>
          <w:sz w:val="18"/>
          <w:szCs w:val="20"/>
          <w:lang w:eastAsia="ja-JP"/>
        </w:rPr>
        <w:t xml:space="preserve"> ali enakovredna bonitetna ocena</w:t>
      </w:r>
    </w:p>
    <w:p w14:paraId="0BDEE0EE" w14:textId="77777777" w:rsidR="001B67E4" w:rsidRPr="005D0DC2" w:rsidRDefault="001B67E4" w:rsidP="001B67E4">
      <w:pPr>
        <w:numPr>
          <w:ilvl w:val="0"/>
          <w:numId w:val="8"/>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 xml:space="preserve">da v zadnjih 6 mesecih pred objavo razpisa na uradni spletni strani naročnika ni imel blokiranih transakcijskih računov; </w:t>
      </w:r>
      <w:r w:rsidRPr="005D0DC2">
        <w:rPr>
          <w:rFonts w:eastAsiaTheme="minorEastAsia"/>
          <w:i/>
          <w:sz w:val="18"/>
          <w:szCs w:val="20"/>
          <w:lang w:eastAsia="ja-JP"/>
        </w:rPr>
        <w:t>(velja le za gospodarske družbe);</w:t>
      </w:r>
    </w:p>
    <w:p w14:paraId="0067C25D" w14:textId="77777777" w:rsidR="001B67E4" w:rsidRPr="005D0DC2" w:rsidRDefault="001B67E4" w:rsidP="001B67E4">
      <w:pPr>
        <w:numPr>
          <w:ilvl w:val="0"/>
          <w:numId w:val="8"/>
        </w:numPr>
        <w:spacing w:after="0" w:line="276" w:lineRule="auto"/>
        <w:contextualSpacing/>
        <w:jc w:val="both"/>
        <w:rPr>
          <w:rFonts w:eastAsia="Arial Unicode MS" w:cs="Arial Unicode MS"/>
          <w:i/>
          <w:sz w:val="18"/>
          <w:szCs w:val="20"/>
          <w:lang w:eastAsia="ja-JP"/>
        </w:rPr>
      </w:pPr>
      <w:r w:rsidRPr="005D0DC2">
        <w:rPr>
          <w:rFonts w:eastAsiaTheme="minorEastAsia"/>
          <w:sz w:val="18"/>
          <w:szCs w:val="20"/>
          <w:lang w:eastAsia="ja-JP"/>
        </w:rPr>
        <w:lastRenderedPageBreak/>
        <w:t xml:space="preserve">da na dan pred sestavitvijo bonitetne informacije in v zadnjih 6 mesecih podjetje ni imelo dospelih neporavnanih obveznosti; </w:t>
      </w:r>
      <w:r w:rsidRPr="005D0DC2">
        <w:rPr>
          <w:rFonts w:eastAsiaTheme="minorEastAsia"/>
          <w:i/>
          <w:sz w:val="18"/>
          <w:szCs w:val="20"/>
          <w:lang w:eastAsia="ja-JP"/>
        </w:rPr>
        <w:t>(velja le za gospodarske družbe);</w:t>
      </w:r>
    </w:p>
    <w:p w14:paraId="27980A3B" w14:textId="77777777" w:rsidR="001B67E4" w:rsidRPr="005D0DC2" w:rsidRDefault="001B67E4" w:rsidP="001B67E4">
      <w:pPr>
        <w:numPr>
          <w:ilvl w:val="0"/>
          <w:numId w:val="8"/>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Ponudnik je v zadnjih petih letih pred objavo razpisa uspešno izvedel najmanj pet (5) referenčnih del, ki zajemajo izvedbo storitev energetske sanacije kotlovnic na ločenih objektih po principu energetskega pogodbeništva iz katerih oskrbuje naročnika s toplotno energijo. Sanirani energetski sistemi morajo izkazovati načrtovane prihranke.</w:t>
      </w:r>
    </w:p>
    <w:p w14:paraId="0ECD45DE" w14:textId="77777777" w:rsidR="001B67E4" w:rsidRPr="005D0DC2" w:rsidRDefault="001B67E4" w:rsidP="001B67E4">
      <w:pPr>
        <w:numPr>
          <w:ilvl w:val="0"/>
          <w:numId w:val="8"/>
        </w:numPr>
        <w:spacing w:after="0" w:line="276" w:lineRule="auto"/>
        <w:contextualSpacing/>
        <w:jc w:val="both"/>
        <w:rPr>
          <w:rFonts w:eastAsia="Arial Unicode MS" w:cs="Arial Unicode MS"/>
          <w:sz w:val="18"/>
          <w:szCs w:val="20"/>
          <w:lang w:eastAsia="ja-JP"/>
        </w:rPr>
      </w:pPr>
      <w:r w:rsidRPr="005D0DC2">
        <w:rPr>
          <w:rFonts w:eastAsia="Arial Unicode MS" w:cs="Arial Unicode MS"/>
          <w:sz w:val="18"/>
          <w:szCs w:val="20"/>
          <w:lang w:eastAsia="ja-JP"/>
        </w:rPr>
        <w:t>Ponudnik ima izdelano idejno rešitev rekonstrukcije kotlovnice in oskrbe z energijo.</w:t>
      </w:r>
    </w:p>
    <w:p w14:paraId="73FDFBA2" w14:textId="77777777" w:rsidR="001B67E4" w:rsidRPr="005D0DC2" w:rsidRDefault="001B67E4" w:rsidP="001B67E4">
      <w:pPr>
        <w:spacing w:after="0" w:line="276" w:lineRule="auto"/>
        <w:contextualSpacing/>
        <w:jc w:val="both"/>
        <w:rPr>
          <w:rFonts w:eastAsiaTheme="minorEastAsia"/>
          <w:i/>
          <w:sz w:val="18"/>
          <w:szCs w:val="20"/>
          <w:lang w:eastAsia="ja-JP"/>
        </w:rPr>
      </w:pPr>
    </w:p>
    <w:p w14:paraId="71AB7993" w14:textId="77777777" w:rsidR="001B67E4" w:rsidRPr="005D0DC2" w:rsidRDefault="001B67E4" w:rsidP="001B67E4">
      <w:pPr>
        <w:spacing w:after="0" w:line="276" w:lineRule="auto"/>
        <w:jc w:val="both"/>
        <w:rPr>
          <w:rFonts w:eastAsiaTheme="minorEastAsia" w:cstheme="minorHAnsi"/>
          <w:sz w:val="18"/>
          <w:szCs w:val="16"/>
          <w:lang w:eastAsia="ja-JP"/>
        </w:rPr>
      </w:pPr>
    </w:p>
    <w:p w14:paraId="5A63E2D4" w14:textId="77777777" w:rsidR="001B67E4" w:rsidRPr="005D0DC2" w:rsidRDefault="001B67E4" w:rsidP="001B67E4">
      <w:pPr>
        <w:spacing w:after="0" w:line="276" w:lineRule="auto"/>
        <w:jc w:val="both"/>
        <w:rPr>
          <w:rFonts w:eastAsiaTheme="minorEastAsia" w:cstheme="minorHAnsi"/>
          <w:sz w:val="18"/>
          <w:szCs w:val="16"/>
          <w:lang w:eastAsia="ja-JP"/>
        </w:rPr>
      </w:pPr>
    </w:p>
    <w:p w14:paraId="4501C48B" w14:textId="77777777" w:rsidR="001B67E4" w:rsidRPr="005D0DC2" w:rsidRDefault="001B67E4" w:rsidP="001B67E4">
      <w:pPr>
        <w:spacing w:after="0" w:line="276" w:lineRule="auto"/>
        <w:jc w:val="both"/>
        <w:rPr>
          <w:rFonts w:eastAsiaTheme="minorEastAsia" w:cstheme="minorHAnsi"/>
          <w:sz w:val="18"/>
          <w:szCs w:val="16"/>
          <w:lang w:eastAsia="ja-JP"/>
        </w:rPr>
      </w:pPr>
    </w:p>
    <w:p w14:paraId="6FDDE70E" w14:textId="77777777" w:rsidR="001B67E4" w:rsidRPr="005D0DC2" w:rsidRDefault="001B67E4" w:rsidP="001B67E4">
      <w:pPr>
        <w:spacing w:after="0" w:line="276" w:lineRule="auto"/>
        <w:jc w:val="both"/>
        <w:rPr>
          <w:rFonts w:eastAsiaTheme="minorEastAsia" w:cstheme="minorHAnsi"/>
          <w:sz w:val="18"/>
          <w:szCs w:val="16"/>
          <w:lang w:eastAsia="ja-JP"/>
        </w:rPr>
      </w:pPr>
    </w:p>
    <w:p w14:paraId="2EF5E6C5" w14:textId="77777777" w:rsidR="001B67E4" w:rsidRPr="005D0DC2" w:rsidRDefault="001B67E4" w:rsidP="001B67E4">
      <w:pPr>
        <w:spacing w:after="0" w:line="264" w:lineRule="auto"/>
        <w:jc w:val="both"/>
        <w:rPr>
          <w:rFonts w:eastAsiaTheme="minorEastAsia" w:cstheme="minorHAnsi"/>
          <w:sz w:val="4"/>
          <w:szCs w:val="4"/>
          <w:lang w:eastAsia="ja-JP"/>
        </w:rPr>
      </w:pPr>
    </w:p>
    <w:tbl>
      <w:tblPr>
        <w:tblStyle w:val="Tabelamrea"/>
        <w:tblW w:w="0" w:type="auto"/>
        <w:shd w:val="clear" w:color="auto" w:fill="FFFFFF" w:themeFill="background1"/>
        <w:tblLook w:val="04A0" w:firstRow="1" w:lastRow="0" w:firstColumn="1" w:lastColumn="0" w:noHBand="0" w:noVBand="1"/>
      </w:tblPr>
      <w:tblGrid>
        <w:gridCol w:w="1646"/>
        <w:gridCol w:w="1668"/>
        <w:gridCol w:w="2499"/>
        <w:gridCol w:w="3247"/>
      </w:tblGrid>
      <w:tr w:rsidR="001B67E4" w:rsidRPr="005D0DC2" w14:paraId="4FCE23BE" w14:textId="77777777" w:rsidTr="00FD27F5">
        <w:trPr>
          <w:trHeight w:val="70"/>
        </w:trPr>
        <w:tc>
          <w:tcPr>
            <w:tcW w:w="1696" w:type="dxa"/>
            <w:shd w:val="clear" w:color="auto" w:fill="FFFFFF" w:themeFill="background1"/>
            <w:vAlign w:val="center"/>
          </w:tcPr>
          <w:p w14:paraId="2AA2CF96" w14:textId="77777777" w:rsidR="001B67E4" w:rsidRPr="0070777E" w:rsidRDefault="001B67E4" w:rsidP="001B67E4">
            <w:pPr>
              <w:spacing w:after="120" w:line="264" w:lineRule="auto"/>
              <w:ind w:left="360"/>
              <w:jc w:val="center"/>
              <w:rPr>
                <w:rFonts w:cstheme="minorHAnsi"/>
                <w:b/>
                <w:lang w:val="sl-SI"/>
              </w:rPr>
            </w:pPr>
            <w:r w:rsidRPr="005D0DC2">
              <w:rPr>
                <w:rFonts w:cstheme="minorHAnsi"/>
                <w:b/>
              </w:rPr>
              <w:t>KRAJ</w:t>
            </w:r>
          </w:p>
        </w:tc>
        <w:tc>
          <w:tcPr>
            <w:tcW w:w="1701" w:type="dxa"/>
            <w:shd w:val="clear" w:color="auto" w:fill="FFFFFF" w:themeFill="background1"/>
            <w:vAlign w:val="center"/>
          </w:tcPr>
          <w:p w14:paraId="430273ED" w14:textId="77777777" w:rsidR="001B67E4" w:rsidRPr="0070777E" w:rsidRDefault="001B67E4" w:rsidP="001B67E4">
            <w:pPr>
              <w:spacing w:after="120" w:line="264" w:lineRule="auto"/>
              <w:ind w:left="360"/>
              <w:jc w:val="center"/>
              <w:rPr>
                <w:rFonts w:cstheme="minorHAnsi"/>
                <w:b/>
                <w:lang w:val="sl-SI"/>
              </w:rPr>
            </w:pPr>
            <w:r w:rsidRPr="005D0DC2">
              <w:rPr>
                <w:rFonts w:cstheme="minorHAnsi"/>
                <w:b/>
              </w:rPr>
              <w:t>DATUM</w:t>
            </w:r>
          </w:p>
        </w:tc>
        <w:tc>
          <w:tcPr>
            <w:tcW w:w="2552" w:type="dxa"/>
            <w:shd w:val="clear" w:color="auto" w:fill="FFFFFF" w:themeFill="background1"/>
            <w:vAlign w:val="center"/>
          </w:tcPr>
          <w:p w14:paraId="50261B0C" w14:textId="77777777" w:rsidR="001B67E4" w:rsidRPr="0070777E" w:rsidRDefault="001B67E4" w:rsidP="001B67E4">
            <w:pPr>
              <w:spacing w:after="120" w:line="264" w:lineRule="auto"/>
              <w:ind w:left="360"/>
              <w:jc w:val="center"/>
              <w:rPr>
                <w:rFonts w:cstheme="minorHAnsi"/>
                <w:b/>
                <w:lang w:val="sl-SI"/>
              </w:rPr>
            </w:pPr>
            <w:r w:rsidRPr="0070777E">
              <w:rPr>
                <w:rFonts w:cstheme="minorHAnsi"/>
                <w:b/>
                <w:lang w:val="sl-SI"/>
              </w:rPr>
              <w:t>IME IN PRIIMEK POOBLAŠČENE OSEBE PONUDNIKA</w:t>
            </w:r>
          </w:p>
        </w:tc>
        <w:tc>
          <w:tcPr>
            <w:tcW w:w="3401" w:type="dxa"/>
            <w:shd w:val="clear" w:color="auto" w:fill="FFFFFF" w:themeFill="background1"/>
            <w:vAlign w:val="center"/>
          </w:tcPr>
          <w:p w14:paraId="60E86DEE" w14:textId="77777777" w:rsidR="001B67E4" w:rsidRPr="0070777E" w:rsidRDefault="001B67E4" w:rsidP="001B67E4">
            <w:pPr>
              <w:spacing w:after="120" w:line="264" w:lineRule="auto"/>
              <w:ind w:left="360"/>
              <w:jc w:val="center"/>
              <w:rPr>
                <w:rFonts w:cstheme="minorHAnsi"/>
                <w:b/>
                <w:lang w:val="sl-SI"/>
              </w:rPr>
            </w:pPr>
            <w:r w:rsidRPr="005D0DC2">
              <w:rPr>
                <w:rFonts w:cstheme="minorHAnsi"/>
                <w:b/>
              </w:rPr>
              <w:t>PODPIS IN ŽIG</w:t>
            </w:r>
          </w:p>
        </w:tc>
      </w:tr>
      <w:tr w:rsidR="001B67E4" w:rsidRPr="005D0DC2" w14:paraId="5CBC020C" w14:textId="77777777" w:rsidTr="00FD27F5">
        <w:tc>
          <w:tcPr>
            <w:tcW w:w="1696" w:type="dxa"/>
            <w:shd w:val="clear" w:color="auto" w:fill="FFFFFF" w:themeFill="background1"/>
          </w:tcPr>
          <w:p w14:paraId="323E1986" w14:textId="77777777" w:rsidR="001B67E4" w:rsidRPr="0070777E" w:rsidRDefault="001B67E4" w:rsidP="001B67E4">
            <w:pPr>
              <w:spacing w:after="120" w:line="264" w:lineRule="auto"/>
              <w:ind w:left="360"/>
              <w:jc w:val="center"/>
              <w:rPr>
                <w:rFonts w:cstheme="minorHAnsi"/>
                <w:lang w:val="sl-SI"/>
              </w:rPr>
            </w:pPr>
          </w:p>
          <w:p w14:paraId="1365F9EE" w14:textId="77777777" w:rsidR="001B67E4" w:rsidRPr="0070777E" w:rsidRDefault="001B67E4" w:rsidP="001B67E4">
            <w:pPr>
              <w:spacing w:after="120" w:line="264" w:lineRule="auto"/>
              <w:rPr>
                <w:rFonts w:cstheme="minorHAnsi"/>
                <w:sz w:val="16"/>
                <w:lang w:val="sl-SI"/>
              </w:rPr>
            </w:pPr>
          </w:p>
        </w:tc>
        <w:tc>
          <w:tcPr>
            <w:tcW w:w="1701" w:type="dxa"/>
            <w:shd w:val="clear" w:color="auto" w:fill="FFFFFF" w:themeFill="background1"/>
          </w:tcPr>
          <w:p w14:paraId="4A31E78B" w14:textId="77777777" w:rsidR="001B67E4" w:rsidRPr="0070777E" w:rsidRDefault="001B67E4" w:rsidP="001B67E4">
            <w:pPr>
              <w:spacing w:after="120" w:line="264" w:lineRule="auto"/>
              <w:ind w:left="360"/>
              <w:jc w:val="center"/>
              <w:rPr>
                <w:rFonts w:cstheme="minorHAnsi"/>
                <w:lang w:val="sl-SI"/>
              </w:rPr>
            </w:pPr>
          </w:p>
        </w:tc>
        <w:tc>
          <w:tcPr>
            <w:tcW w:w="2552" w:type="dxa"/>
            <w:shd w:val="clear" w:color="auto" w:fill="FFFFFF" w:themeFill="background1"/>
          </w:tcPr>
          <w:p w14:paraId="778C8F4B" w14:textId="77777777" w:rsidR="001B67E4" w:rsidRPr="0070777E" w:rsidRDefault="001B67E4" w:rsidP="001B67E4">
            <w:pPr>
              <w:spacing w:after="120" w:line="264" w:lineRule="auto"/>
              <w:ind w:left="360"/>
              <w:jc w:val="center"/>
              <w:rPr>
                <w:rFonts w:cstheme="minorHAnsi"/>
                <w:lang w:val="sl-SI"/>
              </w:rPr>
            </w:pPr>
          </w:p>
        </w:tc>
        <w:tc>
          <w:tcPr>
            <w:tcW w:w="3401" w:type="dxa"/>
            <w:shd w:val="clear" w:color="auto" w:fill="FFFFFF" w:themeFill="background1"/>
          </w:tcPr>
          <w:p w14:paraId="66621B3E" w14:textId="77777777" w:rsidR="001B67E4" w:rsidRPr="0070777E" w:rsidRDefault="001B67E4" w:rsidP="001B67E4">
            <w:pPr>
              <w:spacing w:after="120" w:line="264" w:lineRule="auto"/>
              <w:ind w:left="360"/>
              <w:jc w:val="center"/>
              <w:rPr>
                <w:rFonts w:cstheme="minorHAnsi"/>
                <w:lang w:val="sl-SI"/>
              </w:rPr>
            </w:pPr>
          </w:p>
        </w:tc>
      </w:tr>
    </w:tbl>
    <w:p w14:paraId="33A76F1C" w14:textId="77777777" w:rsidR="001B67E4" w:rsidRPr="005D0DC2" w:rsidRDefault="001B67E4" w:rsidP="001B67E4">
      <w:pPr>
        <w:spacing w:after="120" w:line="264" w:lineRule="auto"/>
        <w:jc w:val="center"/>
        <w:rPr>
          <w:rFonts w:eastAsiaTheme="minorEastAsia" w:cstheme="minorHAnsi"/>
          <w:i/>
          <w:sz w:val="4"/>
          <w:szCs w:val="4"/>
          <w:lang w:eastAsia="ja-JP"/>
        </w:rPr>
      </w:pPr>
    </w:p>
    <w:p w14:paraId="395E5C77" w14:textId="77777777" w:rsidR="001B67E4" w:rsidRPr="005D0DC2" w:rsidRDefault="001B67E4" w:rsidP="001B67E4">
      <w:pPr>
        <w:spacing w:after="120" w:line="264" w:lineRule="auto"/>
        <w:ind w:left="360"/>
        <w:jc w:val="center"/>
        <w:rPr>
          <w:rFonts w:eastAsiaTheme="minorEastAsia" w:cstheme="minorHAnsi"/>
          <w:i/>
          <w:sz w:val="16"/>
          <w:szCs w:val="16"/>
          <w:lang w:eastAsia="ja-JP"/>
        </w:rPr>
      </w:pPr>
      <w:r w:rsidRPr="005D0DC2">
        <w:rPr>
          <w:rFonts w:eastAsiaTheme="minorEastAsia" w:cstheme="minorHAnsi"/>
          <w:i/>
          <w:sz w:val="16"/>
          <w:szCs w:val="16"/>
          <w:lang w:eastAsia="ja-JP"/>
        </w:rPr>
        <w:t>V primeru skupne prijave je potrebno obrazec izpolniti za vsakega posameznega partnerja.</w:t>
      </w:r>
    </w:p>
    <w:p w14:paraId="740E0C28" w14:textId="77777777" w:rsidR="001B67E4" w:rsidRPr="005D0DC2" w:rsidRDefault="001B67E4" w:rsidP="001B67E4">
      <w:pPr>
        <w:numPr>
          <w:ilvl w:val="0"/>
          <w:numId w:val="6"/>
        </w:numPr>
        <w:spacing w:after="120" w:line="264" w:lineRule="auto"/>
        <w:contextualSpacing/>
        <w:rPr>
          <w:rFonts w:eastAsiaTheme="minorEastAsia" w:cstheme="minorHAnsi"/>
          <w:i/>
          <w:color w:val="5B9BD5" w:themeColor="accent1"/>
          <w:sz w:val="16"/>
          <w:szCs w:val="16"/>
          <w:lang w:eastAsia="ja-JP"/>
        </w:rPr>
      </w:pPr>
      <w:r w:rsidRPr="005D0DC2">
        <w:rPr>
          <w:rFonts w:eastAsiaTheme="minorEastAsia" w:cstheme="minorHAnsi"/>
          <w:i/>
          <w:sz w:val="16"/>
          <w:szCs w:val="16"/>
          <w:lang w:eastAsia="ja-JP"/>
        </w:rPr>
        <w:br w:type="page"/>
      </w:r>
    </w:p>
    <w:p w14:paraId="59F54CF2" w14:textId="77777777" w:rsidR="001B67E4" w:rsidRPr="005D0DC2" w:rsidRDefault="001B67E4" w:rsidP="001B67E4">
      <w:pPr>
        <w:spacing w:after="120" w:line="264" w:lineRule="auto"/>
        <w:jc w:val="center"/>
        <w:rPr>
          <w:rFonts w:eastAsiaTheme="minorEastAsia" w:cstheme="minorHAnsi"/>
          <w:i/>
          <w:color w:val="5B9BD5" w:themeColor="accent1"/>
          <w:sz w:val="16"/>
          <w:szCs w:val="16"/>
          <w:lang w:eastAsia="ja-JP"/>
        </w:rPr>
      </w:pPr>
    </w:p>
    <w:p w14:paraId="3295C7D7" w14:textId="77777777" w:rsidR="001B67E4" w:rsidRPr="005D0DC2" w:rsidRDefault="001B67E4" w:rsidP="001B67E4">
      <w:pPr>
        <w:keepNext/>
        <w:keepLines/>
        <w:numPr>
          <w:ilvl w:val="1"/>
          <w:numId w:val="1"/>
        </w:numPr>
        <w:shd w:val="clear" w:color="auto" w:fill="FFFFFF" w:themeFill="background1"/>
        <w:spacing w:before="160" w:after="120" w:line="240" w:lineRule="auto"/>
        <w:outlineLvl w:val="1"/>
        <w:rPr>
          <w:rFonts w:eastAsiaTheme="majorEastAsia" w:cstheme="minorHAnsi"/>
          <w:sz w:val="28"/>
          <w:szCs w:val="28"/>
          <w:lang w:eastAsia="ja-JP"/>
        </w:rPr>
      </w:pPr>
      <w:bookmarkStart w:id="93" w:name="_Toc495058443"/>
      <w:r w:rsidRPr="005D0DC2">
        <w:rPr>
          <w:rFonts w:eastAsiaTheme="majorEastAsia" w:cstheme="minorHAnsi"/>
          <w:sz w:val="28"/>
          <w:szCs w:val="28"/>
          <w:lang w:eastAsia="ja-JP"/>
        </w:rPr>
        <w:t>PODATKI O REFERENČNEM DELU</w:t>
      </w:r>
      <w:bookmarkEnd w:id="93"/>
    </w:p>
    <w:p w14:paraId="37205A79" w14:textId="77777777" w:rsidR="001B67E4" w:rsidRPr="005D0DC2" w:rsidRDefault="001B67E4" w:rsidP="001B67E4">
      <w:pPr>
        <w:spacing w:after="120" w:line="264" w:lineRule="auto"/>
        <w:rPr>
          <w:rFonts w:eastAsiaTheme="minorEastAsia" w:cstheme="minorHAnsi"/>
          <w:sz w:val="20"/>
          <w:szCs w:val="20"/>
          <w:lang w:eastAsia="ja-JP"/>
        </w:rPr>
      </w:pPr>
    </w:p>
    <w:tbl>
      <w:tblPr>
        <w:tblStyle w:val="Tabelamrea"/>
        <w:tblW w:w="9060" w:type="dxa"/>
        <w:shd w:val="clear" w:color="auto" w:fill="FFFFFF" w:themeFill="background1"/>
        <w:tblLook w:val="04A0" w:firstRow="1" w:lastRow="0" w:firstColumn="1" w:lastColumn="0" w:noHBand="0" w:noVBand="1"/>
      </w:tblPr>
      <w:tblGrid>
        <w:gridCol w:w="2122"/>
        <w:gridCol w:w="2126"/>
        <w:gridCol w:w="960"/>
        <w:gridCol w:w="1024"/>
        <w:gridCol w:w="1418"/>
        <w:gridCol w:w="1410"/>
      </w:tblGrid>
      <w:tr w:rsidR="001B67E4" w:rsidRPr="005D0DC2" w14:paraId="5E568A7D" w14:textId="77777777" w:rsidTr="00FD27F5">
        <w:tc>
          <w:tcPr>
            <w:tcW w:w="9060" w:type="dxa"/>
            <w:gridSpan w:val="6"/>
            <w:shd w:val="clear" w:color="auto" w:fill="FFFFFF" w:themeFill="background1"/>
            <w:vAlign w:val="center"/>
          </w:tcPr>
          <w:p w14:paraId="6F3BA5DA" w14:textId="77777777" w:rsidR="001B67E4" w:rsidRPr="0070777E" w:rsidRDefault="001B67E4" w:rsidP="001B67E4">
            <w:pPr>
              <w:spacing w:after="120" w:line="264" w:lineRule="auto"/>
              <w:jc w:val="center"/>
              <w:rPr>
                <w:b/>
                <w:lang w:val="sl-SI"/>
              </w:rPr>
            </w:pPr>
            <w:bookmarkStart w:id="94" w:name="_Toc290361084"/>
            <w:bookmarkStart w:id="95" w:name="_Toc290361152"/>
            <w:bookmarkStart w:id="96" w:name="_Toc290361275"/>
            <w:bookmarkStart w:id="97" w:name="_Toc290361382"/>
            <w:bookmarkStart w:id="98" w:name="_Toc290885178"/>
            <w:bookmarkStart w:id="99" w:name="_Toc290885300"/>
            <w:bookmarkStart w:id="100" w:name="_Toc290886250"/>
            <w:bookmarkStart w:id="101" w:name="_Toc290887324"/>
            <w:bookmarkStart w:id="102" w:name="_Toc290887433"/>
            <w:bookmarkStart w:id="103" w:name="_Toc297628913"/>
            <w:bookmarkStart w:id="104" w:name="_Toc337131191"/>
            <w:bookmarkStart w:id="105" w:name="_Toc337131471"/>
            <w:bookmarkStart w:id="106" w:name="_Toc337633206"/>
            <w:bookmarkStart w:id="107" w:name="_Toc350867114"/>
            <w:bookmarkStart w:id="108" w:name="_Toc350867232"/>
            <w:bookmarkStart w:id="109" w:name="_Toc350867350"/>
            <w:bookmarkStart w:id="110" w:name="_Toc257882338"/>
            <w:bookmarkStart w:id="111" w:name="_Toc259533288"/>
            <w:bookmarkStart w:id="112" w:name="_Toc260661554"/>
            <w:bookmarkStart w:id="113" w:name="_Toc260661637"/>
            <w:bookmarkStart w:id="114" w:name="_Toc260661720"/>
            <w:bookmarkStart w:id="115" w:name="_Toc260661803"/>
            <w:bookmarkStart w:id="116" w:name="_Toc278796654"/>
            <w:bookmarkStart w:id="117" w:name="_Toc281221912"/>
            <w:bookmarkStart w:id="118" w:name="_Toc286928236"/>
            <w:bookmarkStart w:id="119" w:name="_Toc286928414"/>
            <w:bookmarkStart w:id="120" w:name="_Toc286928503"/>
            <w:bookmarkStart w:id="121" w:name="_Toc286990080"/>
            <w:bookmarkStart w:id="122" w:name="_Toc286990170"/>
            <w:bookmarkStart w:id="123" w:name="_Toc286990261"/>
            <w:bookmarkStart w:id="124" w:name="_Toc286990351"/>
            <w:bookmarkStart w:id="125" w:name="_Toc286990441"/>
            <w:bookmarkStart w:id="126" w:name="_Toc286990621"/>
            <w:bookmarkStart w:id="127" w:name="_Toc289012570"/>
            <w:bookmarkStart w:id="128" w:name="_Toc289012660"/>
            <w:bookmarkStart w:id="129" w:name="_Toc289012750"/>
            <w:bookmarkStart w:id="130" w:name="_Toc289012840"/>
            <w:bookmarkStart w:id="131" w:name="_Toc314578602"/>
            <w:bookmarkStart w:id="132" w:name="_Toc314579060"/>
            <w:bookmarkStart w:id="133" w:name="_Toc314579349"/>
            <w:bookmarkStart w:id="134" w:name="_Toc314638267"/>
            <w:bookmarkStart w:id="135" w:name="_Toc314638673"/>
            <w:bookmarkStart w:id="136" w:name="_Toc314638757"/>
            <w:bookmarkStart w:id="137" w:name="_Toc314650610"/>
            <w:bookmarkStart w:id="138" w:name="_Toc317171598"/>
            <w:bookmarkStart w:id="139" w:name="_Toc317175125"/>
            <w:bookmarkStart w:id="140" w:name="_Toc327347326"/>
            <w:bookmarkStart w:id="141" w:name="_Toc335394805"/>
            <w:bookmarkStart w:id="142" w:name="_Toc337027521"/>
            <w:bookmarkStart w:id="143" w:name="_Toc337029856"/>
            <w:r w:rsidRPr="0070777E">
              <w:rPr>
                <w:b/>
                <w:lang w:val="sl-SI"/>
              </w:rPr>
              <w:t>PODATKI O NOMINIRANIH REFERENČNIH DELIH</w:t>
            </w:r>
          </w:p>
        </w:tc>
      </w:tr>
      <w:tr w:rsidR="001B67E4" w:rsidRPr="005D0DC2" w14:paraId="46AC0B27" w14:textId="77777777" w:rsidTr="00FD27F5">
        <w:tc>
          <w:tcPr>
            <w:tcW w:w="2122" w:type="dxa"/>
            <w:shd w:val="clear" w:color="auto" w:fill="FFFFFF" w:themeFill="background1"/>
            <w:vAlign w:val="center"/>
          </w:tcPr>
          <w:p w14:paraId="390BC5A3" w14:textId="77777777" w:rsidR="001B67E4" w:rsidRPr="0070777E" w:rsidRDefault="001B67E4" w:rsidP="001B67E4">
            <w:pPr>
              <w:spacing w:after="120" w:line="264" w:lineRule="auto"/>
              <w:jc w:val="center"/>
              <w:rPr>
                <w:b/>
                <w:sz w:val="16"/>
                <w:szCs w:val="16"/>
                <w:lang w:val="sl-SI"/>
              </w:rPr>
            </w:pPr>
            <w:r w:rsidRPr="005D0DC2">
              <w:rPr>
                <w:b/>
                <w:sz w:val="16"/>
                <w:szCs w:val="16"/>
              </w:rPr>
              <w:t xml:space="preserve">NAZIV PROJEKTA OSKRBE </w:t>
            </w:r>
          </w:p>
        </w:tc>
        <w:tc>
          <w:tcPr>
            <w:tcW w:w="2126" w:type="dxa"/>
            <w:shd w:val="clear" w:color="auto" w:fill="FFFFFF" w:themeFill="background1"/>
            <w:vAlign w:val="center"/>
          </w:tcPr>
          <w:p w14:paraId="13A9CB18" w14:textId="77777777" w:rsidR="001B67E4" w:rsidRPr="0070777E" w:rsidRDefault="001B67E4" w:rsidP="001B67E4">
            <w:pPr>
              <w:spacing w:after="120" w:line="264" w:lineRule="auto"/>
              <w:jc w:val="center"/>
              <w:rPr>
                <w:b/>
                <w:sz w:val="16"/>
                <w:szCs w:val="16"/>
                <w:lang w:val="sl-SI"/>
              </w:rPr>
            </w:pPr>
            <w:r w:rsidRPr="005D0DC2">
              <w:rPr>
                <w:b/>
                <w:sz w:val="16"/>
                <w:szCs w:val="16"/>
              </w:rPr>
              <w:t>NAROČNIK</w:t>
            </w:r>
          </w:p>
        </w:tc>
        <w:tc>
          <w:tcPr>
            <w:tcW w:w="960" w:type="dxa"/>
            <w:shd w:val="clear" w:color="auto" w:fill="FFFFFF" w:themeFill="background1"/>
            <w:vAlign w:val="center"/>
          </w:tcPr>
          <w:p w14:paraId="73E11921" w14:textId="77777777" w:rsidR="001B67E4" w:rsidRPr="0070777E" w:rsidRDefault="001B67E4" w:rsidP="001B67E4">
            <w:pPr>
              <w:spacing w:after="120" w:line="264" w:lineRule="auto"/>
              <w:jc w:val="center"/>
              <w:rPr>
                <w:b/>
                <w:sz w:val="16"/>
                <w:szCs w:val="16"/>
                <w:lang w:val="sl-SI"/>
              </w:rPr>
            </w:pPr>
            <w:r w:rsidRPr="005D0DC2">
              <w:rPr>
                <w:b/>
                <w:sz w:val="16"/>
                <w:szCs w:val="16"/>
              </w:rPr>
              <w:t xml:space="preserve">LETO IZVEDBE </w:t>
            </w:r>
          </w:p>
        </w:tc>
        <w:tc>
          <w:tcPr>
            <w:tcW w:w="1024" w:type="dxa"/>
            <w:shd w:val="clear" w:color="auto" w:fill="FFFFFF" w:themeFill="background1"/>
            <w:vAlign w:val="center"/>
          </w:tcPr>
          <w:p w14:paraId="1D8DF6C9" w14:textId="77777777" w:rsidR="001B67E4" w:rsidRPr="0070777E" w:rsidRDefault="001B67E4" w:rsidP="001B67E4">
            <w:pPr>
              <w:spacing w:after="120" w:line="264" w:lineRule="auto"/>
              <w:jc w:val="center"/>
              <w:rPr>
                <w:b/>
                <w:sz w:val="16"/>
                <w:szCs w:val="16"/>
                <w:lang w:val="sl-SI"/>
              </w:rPr>
            </w:pPr>
            <w:r w:rsidRPr="005D0DC2">
              <w:rPr>
                <w:b/>
                <w:sz w:val="16"/>
                <w:szCs w:val="16"/>
              </w:rPr>
              <w:t>TRAJANJE POGODBE</w:t>
            </w:r>
          </w:p>
        </w:tc>
        <w:tc>
          <w:tcPr>
            <w:tcW w:w="1418" w:type="dxa"/>
            <w:shd w:val="clear" w:color="auto" w:fill="FFFFFF" w:themeFill="background1"/>
            <w:vAlign w:val="center"/>
          </w:tcPr>
          <w:p w14:paraId="6A4130CB" w14:textId="77777777" w:rsidR="001B67E4" w:rsidRPr="0070777E" w:rsidRDefault="001B67E4" w:rsidP="001B67E4">
            <w:pPr>
              <w:spacing w:after="120" w:line="264" w:lineRule="auto"/>
              <w:jc w:val="center"/>
              <w:rPr>
                <w:b/>
                <w:sz w:val="16"/>
                <w:szCs w:val="16"/>
                <w:lang w:val="sl-SI"/>
              </w:rPr>
            </w:pPr>
            <w:r w:rsidRPr="005D0DC2">
              <w:rPr>
                <w:b/>
                <w:sz w:val="16"/>
                <w:szCs w:val="16"/>
              </w:rPr>
              <w:t>KONTAKTNA OSEBA POTRJEVALCA REFERENCE</w:t>
            </w:r>
          </w:p>
        </w:tc>
        <w:tc>
          <w:tcPr>
            <w:tcW w:w="1410" w:type="dxa"/>
            <w:shd w:val="clear" w:color="auto" w:fill="FFFFFF" w:themeFill="background1"/>
            <w:vAlign w:val="center"/>
          </w:tcPr>
          <w:p w14:paraId="61F9C94A" w14:textId="77777777" w:rsidR="001B67E4" w:rsidRPr="0070777E" w:rsidRDefault="001B67E4" w:rsidP="001B67E4">
            <w:pPr>
              <w:spacing w:after="120" w:line="264" w:lineRule="auto"/>
              <w:jc w:val="center"/>
              <w:rPr>
                <w:b/>
                <w:sz w:val="16"/>
                <w:szCs w:val="16"/>
                <w:lang w:val="sl-SI"/>
              </w:rPr>
            </w:pPr>
            <w:r w:rsidRPr="0070777E">
              <w:rPr>
                <w:b/>
                <w:sz w:val="16"/>
                <w:szCs w:val="16"/>
                <w:lang w:val="sl-SI"/>
              </w:rPr>
              <w:t>TELEFON IN ELEKTRONSKI NASLOV KONTAKTNE OSEBE</w:t>
            </w:r>
          </w:p>
        </w:tc>
      </w:tr>
      <w:tr w:rsidR="001B67E4" w:rsidRPr="005D0DC2" w14:paraId="48C78218" w14:textId="77777777" w:rsidTr="00FD27F5">
        <w:trPr>
          <w:trHeight w:val="1554"/>
        </w:trPr>
        <w:tc>
          <w:tcPr>
            <w:tcW w:w="2122" w:type="dxa"/>
            <w:shd w:val="clear" w:color="auto" w:fill="FFFFFF" w:themeFill="background1"/>
            <w:vAlign w:val="center"/>
          </w:tcPr>
          <w:p w14:paraId="5134A6E4" w14:textId="77777777" w:rsidR="001B67E4" w:rsidRPr="0070777E" w:rsidRDefault="001B67E4" w:rsidP="001B67E4">
            <w:pPr>
              <w:spacing w:after="120" w:line="264" w:lineRule="auto"/>
              <w:rPr>
                <w:lang w:val="sl-SI"/>
              </w:rPr>
            </w:pPr>
          </w:p>
        </w:tc>
        <w:tc>
          <w:tcPr>
            <w:tcW w:w="2126" w:type="dxa"/>
            <w:shd w:val="clear" w:color="auto" w:fill="FFFFFF" w:themeFill="background1"/>
            <w:vAlign w:val="center"/>
          </w:tcPr>
          <w:p w14:paraId="6BF35CDB" w14:textId="77777777" w:rsidR="001B67E4" w:rsidRPr="0070777E" w:rsidRDefault="001B67E4" w:rsidP="001B67E4">
            <w:pPr>
              <w:spacing w:after="120" w:line="264" w:lineRule="auto"/>
              <w:jc w:val="center"/>
              <w:rPr>
                <w:lang w:val="sl-SI"/>
              </w:rPr>
            </w:pPr>
          </w:p>
        </w:tc>
        <w:tc>
          <w:tcPr>
            <w:tcW w:w="960" w:type="dxa"/>
            <w:shd w:val="clear" w:color="auto" w:fill="FFFFFF" w:themeFill="background1"/>
            <w:vAlign w:val="center"/>
          </w:tcPr>
          <w:p w14:paraId="723E2A34" w14:textId="77777777" w:rsidR="001B67E4" w:rsidRPr="0070777E" w:rsidRDefault="001B67E4" w:rsidP="001B67E4">
            <w:pPr>
              <w:spacing w:after="120" w:line="264" w:lineRule="auto"/>
              <w:jc w:val="center"/>
              <w:rPr>
                <w:lang w:val="sl-SI"/>
              </w:rPr>
            </w:pPr>
          </w:p>
        </w:tc>
        <w:tc>
          <w:tcPr>
            <w:tcW w:w="1024" w:type="dxa"/>
            <w:shd w:val="clear" w:color="auto" w:fill="FFFFFF" w:themeFill="background1"/>
            <w:vAlign w:val="center"/>
          </w:tcPr>
          <w:p w14:paraId="55E5F56A" w14:textId="77777777" w:rsidR="001B67E4" w:rsidRPr="0070777E" w:rsidRDefault="001B67E4" w:rsidP="001B67E4">
            <w:pPr>
              <w:spacing w:after="120" w:line="264" w:lineRule="auto"/>
              <w:jc w:val="center"/>
              <w:rPr>
                <w:lang w:val="sl-SI"/>
              </w:rPr>
            </w:pPr>
          </w:p>
        </w:tc>
        <w:tc>
          <w:tcPr>
            <w:tcW w:w="1418" w:type="dxa"/>
            <w:shd w:val="clear" w:color="auto" w:fill="FFFFFF" w:themeFill="background1"/>
            <w:vAlign w:val="center"/>
          </w:tcPr>
          <w:p w14:paraId="04C1A70A" w14:textId="77777777" w:rsidR="001B67E4" w:rsidRPr="0070777E" w:rsidRDefault="001B67E4" w:rsidP="002D114A">
            <w:pPr>
              <w:spacing w:after="120" w:line="264" w:lineRule="auto"/>
              <w:rPr>
                <w:lang w:val="sl-SI"/>
              </w:rPr>
            </w:pPr>
          </w:p>
          <w:p w14:paraId="1431DEA3" w14:textId="77777777" w:rsidR="001B67E4" w:rsidRPr="0070777E" w:rsidRDefault="001B67E4" w:rsidP="001B67E4">
            <w:pPr>
              <w:spacing w:after="120" w:line="264" w:lineRule="auto"/>
              <w:rPr>
                <w:lang w:val="sl-SI"/>
              </w:rPr>
            </w:pPr>
          </w:p>
        </w:tc>
        <w:tc>
          <w:tcPr>
            <w:tcW w:w="1410" w:type="dxa"/>
            <w:shd w:val="clear" w:color="auto" w:fill="FFFFFF" w:themeFill="background1"/>
          </w:tcPr>
          <w:p w14:paraId="5836C8F0" w14:textId="77777777" w:rsidR="001B67E4" w:rsidRPr="0070777E" w:rsidRDefault="001B67E4" w:rsidP="001B67E4">
            <w:pPr>
              <w:spacing w:after="120" w:line="264" w:lineRule="auto"/>
              <w:jc w:val="center"/>
              <w:rPr>
                <w:sz w:val="14"/>
                <w:szCs w:val="12"/>
                <w:lang w:val="sl-SI"/>
              </w:rPr>
            </w:pPr>
          </w:p>
        </w:tc>
      </w:tr>
      <w:tr w:rsidR="001B67E4" w:rsidRPr="005D0DC2" w14:paraId="7D8EFFD2" w14:textId="77777777" w:rsidTr="00FD27F5">
        <w:trPr>
          <w:trHeight w:val="1554"/>
        </w:trPr>
        <w:tc>
          <w:tcPr>
            <w:tcW w:w="2122" w:type="dxa"/>
            <w:shd w:val="clear" w:color="auto" w:fill="FFFFFF" w:themeFill="background1"/>
            <w:vAlign w:val="center"/>
          </w:tcPr>
          <w:p w14:paraId="28D6A391" w14:textId="77777777" w:rsidR="001B67E4" w:rsidRPr="0070777E" w:rsidRDefault="001B67E4" w:rsidP="001B67E4">
            <w:pPr>
              <w:spacing w:after="120" w:line="264" w:lineRule="auto"/>
              <w:jc w:val="center"/>
              <w:rPr>
                <w:lang w:val="sl-SI"/>
              </w:rPr>
            </w:pPr>
          </w:p>
        </w:tc>
        <w:tc>
          <w:tcPr>
            <w:tcW w:w="2126" w:type="dxa"/>
            <w:shd w:val="clear" w:color="auto" w:fill="FFFFFF" w:themeFill="background1"/>
            <w:vAlign w:val="center"/>
          </w:tcPr>
          <w:p w14:paraId="4D4DCB24" w14:textId="77777777" w:rsidR="001B67E4" w:rsidRPr="0070777E" w:rsidRDefault="001B67E4" w:rsidP="001B67E4">
            <w:pPr>
              <w:spacing w:after="120" w:line="264" w:lineRule="auto"/>
              <w:jc w:val="center"/>
              <w:rPr>
                <w:lang w:val="sl-SI"/>
              </w:rPr>
            </w:pPr>
          </w:p>
        </w:tc>
        <w:tc>
          <w:tcPr>
            <w:tcW w:w="960" w:type="dxa"/>
            <w:shd w:val="clear" w:color="auto" w:fill="FFFFFF" w:themeFill="background1"/>
            <w:vAlign w:val="center"/>
          </w:tcPr>
          <w:p w14:paraId="3C76F946" w14:textId="77777777" w:rsidR="001B67E4" w:rsidRPr="0070777E" w:rsidRDefault="001B67E4" w:rsidP="001B67E4">
            <w:pPr>
              <w:spacing w:after="120" w:line="264" w:lineRule="auto"/>
              <w:jc w:val="center"/>
              <w:rPr>
                <w:lang w:val="sl-SI"/>
              </w:rPr>
            </w:pPr>
          </w:p>
        </w:tc>
        <w:tc>
          <w:tcPr>
            <w:tcW w:w="1024" w:type="dxa"/>
            <w:shd w:val="clear" w:color="auto" w:fill="FFFFFF" w:themeFill="background1"/>
            <w:vAlign w:val="center"/>
          </w:tcPr>
          <w:p w14:paraId="3B45BA10" w14:textId="77777777" w:rsidR="001B67E4" w:rsidRPr="0070777E" w:rsidRDefault="001B67E4" w:rsidP="001B67E4">
            <w:pPr>
              <w:spacing w:after="120" w:line="264" w:lineRule="auto"/>
              <w:jc w:val="center"/>
              <w:rPr>
                <w:lang w:val="sl-SI"/>
              </w:rPr>
            </w:pPr>
          </w:p>
        </w:tc>
        <w:tc>
          <w:tcPr>
            <w:tcW w:w="1418" w:type="dxa"/>
            <w:shd w:val="clear" w:color="auto" w:fill="FFFFFF" w:themeFill="background1"/>
            <w:vAlign w:val="center"/>
          </w:tcPr>
          <w:p w14:paraId="7CFFC429" w14:textId="77777777" w:rsidR="001B67E4" w:rsidRPr="0070777E" w:rsidRDefault="001B67E4" w:rsidP="001B67E4">
            <w:pPr>
              <w:spacing w:after="120" w:line="264" w:lineRule="auto"/>
              <w:jc w:val="center"/>
              <w:rPr>
                <w:lang w:val="sl-SI"/>
              </w:rPr>
            </w:pPr>
          </w:p>
        </w:tc>
        <w:tc>
          <w:tcPr>
            <w:tcW w:w="1410" w:type="dxa"/>
            <w:shd w:val="clear" w:color="auto" w:fill="FFFFFF" w:themeFill="background1"/>
          </w:tcPr>
          <w:p w14:paraId="7B155C9D" w14:textId="77777777" w:rsidR="001B67E4" w:rsidRPr="0070777E" w:rsidRDefault="001B67E4" w:rsidP="001B67E4">
            <w:pPr>
              <w:spacing w:after="120" w:line="264" w:lineRule="auto"/>
              <w:jc w:val="center"/>
              <w:rPr>
                <w:sz w:val="14"/>
                <w:szCs w:val="12"/>
                <w:lang w:val="sl-SI"/>
              </w:rPr>
            </w:pPr>
          </w:p>
        </w:tc>
      </w:tr>
      <w:tr w:rsidR="001B67E4" w:rsidRPr="005D0DC2" w14:paraId="36EB9A20" w14:textId="77777777" w:rsidTr="00FD27F5">
        <w:trPr>
          <w:trHeight w:val="1554"/>
        </w:trPr>
        <w:tc>
          <w:tcPr>
            <w:tcW w:w="2122" w:type="dxa"/>
            <w:shd w:val="clear" w:color="auto" w:fill="FFFFFF" w:themeFill="background1"/>
            <w:vAlign w:val="center"/>
          </w:tcPr>
          <w:p w14:paraId="71F9272D" w14:textId="77777777" w:rsidR="001B67E4" w:rsidRPr="0070777E" w:rsidRDefault="001B67E4" w:rsidP="001B67E4">
            <w:pPr>
              <w:spacing w:after="120" w:line="264" w:lineRule="auto"/>
              <w:jc w:val="center"/>
              <w:rPr>
                <w:lang w:val="sl-SI"/>
              </w:rPr>
            </w:pPr>
          </w:p>
        </w:tc>
        <w:tc>
          <w:tcPr>
            <w:tcW w:w="2126" w:type="dxa"/>
            <w:shd w:val="clear" w:color="auto" w:fill="FFFFFF" w:themeFill="background1"/>
            <w:vAlign w:val="center"/>
          </w:tcPr>
          <w:p w14:paraId="7E60EE58" w14:textId="77777777" w:rsidR="001B67E4" w:rsidRPr="0070777E" w:rsidRDefault="001B67E4" w:rsidP="001B67E4">
            <w:pPr>
              <w:spacing w:after="120" w:line="264" w:lineRule="auto"/>
              <w:jc w:val="center"/>
              <w:rPr>
                <w:lang w:val="sl-SI"/>
              </w:rPr>
            </w:pPr>
          </w:p>
        </w:tc>
        <w:tc>
          <w:tcPr>
            <w:tcW w:w="960" w:type="dxa"/>
            <w:shd w:val="clear" w:color="auto" w:fill="FFFFFF" w:themeFill="background1"/>
            <w:vAlign w:val="center"/>
          </w:tcPr>
          <w:p w14:paraId="67A48FB1" w14:textId="77777777" w:rsidR="001B67E4" w:rsidRPr="0070777E" w:rsidRDefault="001B67E4" w:rsidP="001B67E4">
            <w:pPr>
              <w:spacing w:after="120" w:line="264" w:lineRule="auto"/>
              <w:jc w:val="center"/>
              <w:rPr>
                <w:lang w:val="sl-SI"/>
              </w:rPr>
            </w:pPr>
          </w:p>
        </w:tc>
        <w:tc>
          <w:tcPr>
            <w:tcW w:w="1024" w:type="dxa"/>
            <w:shd w:val="clear" w:color="auto" w:fill="FFFFFF" w:themeFill="background1"/>
            <w:vAlign w:val="center"/>
          </w:tcPr>
          <w:p w14:paraId="2F295E88" w14:textId="77777777" w:rsidR="001B67E4" w:rsidRPr="0070777E" w:rsidRDefault="001B67E4" w:rsidP="001B67E4">
            <w:pPr>
              <w:spacing w:after="120" w:line="264" w:lineRule="auto"/>
              <w:jc w:val="center"/>
              <w:rPr>
                <w:lang w:val="sl-SI"/>
              </w:rPr>
            </w:pPr>
          </w:p>
        </w:tc>
        <w:tc>
          <w:tcPr>
            <w:tcW w:w="1418" w:type="dxa"/>
            <w:shd w:val="clear" w:color="auto" w:fill="FFFFFF" w:themeFill="background1"/>
            <w:vAlign w:val="center"/>
          </w:tcPr>
          <w:p w14:paraId="611C4A17" w14:textId="77777777" w:rsidR="001B67E4" w:rsidRPr="0070777E" w:rsidRDefault="001B67E4" w:rsidP="001B67E4">
            <w:pPr>
              <w:spacing w:after="120" w:line="264" w:lineRule="auto"/>
              <w:jc w:val="center"/>
              <w:rPr>
                <w:lang w:val="sl-SI"/>
              </w:rPr>
            </w:pPr>
          </w:p>
        </w:tc>
        <w:tc>
          <w:tcPr>
            <w:tcW w:w="1410" w:type="dxa"/>
            <w:shd w:val="clear" w:color="auto" w:fill="FFFFFF" w:themeFill="background1"/>
          </w:tcPr>
          <w:p w14:paraId="15534786" w14:textId="77777777" w:rsidR="001B67E4" w:rsidRPr="0070777E" w:rsidRDefault="001B67E4" w:rsidP="001B67E4">
            <w:pPr>
              <w:spacing w:after="120" w:line="264" w:lineRule="auto"/>
              <w:jc w:val="center"/>
              <w:rPr>
                <w:sz w:val="14"/>
                <w:szCs w:val="12"/>
                <w:lang w:val="sl-SI"/>
              </w:rPr>
            </w:pPr>
          </w:p>
        </w:tc>
      </w:tr>
      <w:tr w:rsidR="001B67E4" w:rsidRPr="005D0DC2" w14:paraId="0CCF65F9" w14:textId="77777777" w:rsidTr="00FD27F5">
        <w:trPr>
          <w:trHeight w:val="1554"/>
        </w:trPr>
        <w:tc>
          <w:tcPr>
            <w:tcW w:w="2122" w:type="dxa"/>
            <w:shd w:val="clear" w:color="auto" w:fill="FFFFFF" w:themeFill="background1"/>
            <w:vAlign w:val="center"/>
          </w:tcPr>
          <w:p w14:paraId="07848B2E" w14:textId="77777777" w:rsidR="001B67E4" w:rsidRPr="00890BC9" w:rsidRDefault="001B67E4" w:rsidP="001B67E4">
            <w:pPr>
              <w:spacing w:after="120" w:line="264" w:lineRule="auto"/>
              <w:jc w:val="center"/>
              <w:rPr>
                <w:lang w:val="sl-SI"/>
              </w:rPr>
            </w:pPr>
          </w:p>
        </w:tc>
        <w:tc>
          <w:tcPr>
            <w:tcW w:w="2126" w:type="dxa"/>
            <w:shd w:val="clear" w:color="auto" w:fill="FFFFFF" w:themeFill="background1"/>
            <w:vAlign w:val="center"/>
          </w:tcPr>
          <w:p w14:paraId="02DC171E" w14:textId="77777777" w:rsidR="001B67E4" w:rsidRPr="00890BC9" w:rsidRDefault="001B67E4" w:rsidP="001B67E4">
            <w:pPr>
              <w:spacing w:after="120" w:line="264" w:lineRule="auto"/>
              <w:jc w:val="center"/>
              <w:rPr>
                <w:lang w:val="sl-SI"/>
              </w:rPr>
            </w:pPr>
          </w:p>
        </w:tc>
        <w:tc>
          <w:tcPr>
            <w:tcW w:w="960" w:type="dxa"/>
            <w:shd w:val="clear" w:color="auto" w:fill="FFFFFF" w:themeFill="background1"/>
            <w:vAlign w:val="center"/>
          </w:tcPr>
          <w:p w14:paraId="506F7E3D" w14:textId="77777777" w:rsidR="001B67E4" w:rsidRPr="00890BC9" w:rsidRDefault="001B67E4" w:rsidP="001B67E4">
            <w:pPr>
              <w:spacing w:after="120" w:line="264" w:lineRule="auto"/>
              <w:jc w:val="center"/>
              <w:rPr>
                <w:lang w:val="sl-SI"/>
              </w:rPr>
            </w:pPr>
          </w:p>
        </w:tc>
        <w:tc>
          <w:tcPr>
            <w:tcW w:w="1024" w:type="dxa"/>
            <w:shd w:val="clear" w:color="auto" w:fill="FFFFFF" w:themeFill="background1"/>
            <w:vAlign w:val="center"/>
          </w:tcPr>
          <w:p w14:paraId="604AC7AC" w14:textId="77777777" w:rsidR="001B67E4" w:rsidRPr="00890BC9" w:rsidRDefault="001B67E4" w:rsidP="001B67E4">
            <w:pPr>
              <w:spacing w:after="120" w:line="264" w:lineRule="auto"/>
              <w:jc w:val="center"/>
              <w:rPr>
                <w:lang w:val="sl-SI"/>
              </w:rPr>
            </w:pPr>
          </w:p>
        </w:tc>
        <w:tc>
          <w:tcPr>
            <w:tcW w:w="1418" w:type="dxa"/>
            <w:shd w:val="clear" w:color="auto" w:fill="FFFFFF" w:themeFill="background1"/>
            <w:vAlign w:val="center"/>
          </w:tcPr>
          <w:p w14:paraId="2FDAF657" w14:textId="77777777" w:rsidR="001B67E4" w:rsidRPr="00890BC9" w:rsidRDefault="001B67E4" w:rsidP="001B67E4">
            <w:pPr>
              <w:spacing w:after="120" w:line="264" w:lineRule="auto"/>
              <w:jc w:val="center"/>
              <w:rPr>
                <w:lang w:val="sl-SI"/>
              </w:rPr>
            </w:pPr>
          </w:p>
        </w:tc>
        <w:tc>
          <w:tcPr>
            <w:tcW w:w="1410" w:type="dxa"/>
            <w:shd w:val="clear" w:color="auto" w:fill="FFFFFF" w:themeFill="background1"/>
          </w:tcPr>
          <w:p w14:paraId="7E292DCF" w14:textId="77777777" w:rsidR="001B67E4" w:rsidRPr="00890BC9" w:rsidRDefault="001B67E4" w:rsidP="001B67E4">
            <w:pPr>
              <w:spacing w:after="120" w:line="264" w:lineRule="auto"/>
              <w:jc w:val="center"/>
              <w:rPr>
                <w:sz w:val="14"/>
                <w:szCs w:val="12"/>
                <w:lang w:val="sl-SI"/>
              </w:rPr>
            </w:pPr>
          </w:p>
        </w:tc>
      </w:tr>
      <w:tr w:rsidR="001B67E4" w:rsidRPr="005D0DC2" w14:paraId="38103E4B" w14:textId="77777777" w:rsidTr="00FD27F5">
        <w:trPr>
          <w:trHeight w:val="1554"/>
        </w:trPr>
        <w:tc>
          <w:tcPr>
            <w:tcW w:w="2122" w:type="dxa"/>
            <w:shd w:val="clear" w:color="auto" w:fill="FFFFFF" w:themeFill="background1"/>
            <w:vAlign w:val="center"/>
          </w:tcPr>
          <w:p w14:paraId="0B87BA08" w14:textId="77777777" w:rsidR="001B67E4" w:rsidRPr="00890BC9" w:rsidRDefault="001B67E4" w:rsidP="001B67E4">
            <w:pPr>
              <w:spacing w:after="120" w:line="264" w:lineRule="auto"/>
              <w:jc w:val="center"/>
              <w:rPr>
                <w:lang w:val="sl-SI"/>
              </w:rPr>
            </w:pPr>
          </w:p>
        </w:tc>
        <w:tc>
          <w:tcPr>
            <w:tcW w:w="2126" w:type="dxa"/>
            <w:shd w:val="clear" w:color="auto" w:fill="FFFFFF" w:themeFill="background1"/>
            <w:vAlign w:val="center"/>
          </w:tcPr>
          <w:p w14:paraId="70F87DB3" w14:textId="77777777" w:rsidR="001B67E4" w:rsidRPr="00890BC9" w:rsidRDefault="001B67E4" w:rsidP="001B67E4">
            <w:pPr>
              <w:spacing w:after="120" w:line="264" w:lineRule="auto"/>
              <w:jc w:val="center"/>
              <w:rPr>
                <w:lang w:val="sl-SI"/>
              </w:rPr>
            </w:pPr>
          </w:p>
        </w:tc>
        <w:tc>
          <w:tcPr>
            <w:tcW w:w="960" w:type="dxa"/>
            <w:shd w:val="clear" w:color="auto" w:fill="FFFFFF" w:themeFill="background1"/>
            <w:vAlign w:val="center"/>
          </w:tcPr>
          <w:p w14:paraId="07FB3018" w14:textId="77777777" w:rsidR="001B67E4" w:rsidRPr="00890BC9" w:rsidRDefault="001B67E4" w:rsidP="001B67E4">
            <w:pPr>
              <w:spacing w:after="120" w:line="264" w:lineRule="auto"/>
              <w:jc w:val="center"/>
              <w:rPr>
                <w:lang w:val="sl-SI"/>
              </w:rPr>
            </w:pPr>
          </w:p>
        </w:tc>
        <w:tc>
          <w:tcPr>
            <w:tcW w:w="1024" w:type="dxa"/>
            <w:shd w:val="clear" w:color="auto" w:fill="FFFFFF" w:themeFill="background1"/>
            <w:vAlign w:val="center"/>
          </w:tcPr>
          <w:p w14:paraId="4A70CA21" w14:textId="77777777" w:rsidR="001B67E4" w:rsidRPr="00890BC9" w:rsidRDefault="001B67E4" w:rsidP="001B67E4">
            <w:pPr>
              <w:spacing w:after="120" w:line="264" w:lineRule="auto"/>
              <w:jc w:val="center"/>
              <w:rPr>
                <w:lang w:val="sl-SI"/>
              </w:rPr>
            </w:pPr>
          </w:p>
        </w:tc>
        <w:tc>
          <w:tcPr>
            <w:tcW w:w="1418" w:type="dxa"/>
            <w:shd w:val="clear" w:color="auto" w:fill="FFFFFF" w:themeFill="background1"/>
            <w:vAlign w:val="center"/>
          </w:tcPr>
          <w:p w14:paraId="640743C8" w14:textId="77777777" w:rsidR="001B67E4" w:rsidRPr="00890BC9" w:rsidRDefault="001B67E4" w:rsidP="001B67E4">
            <w:pPr>
              <w:spacing w:after="120" w:line="264" w:lineRule="auto"/>
              <w:jc w:val="center"/>
              <w:rPr>
                <w:lang w:val="sl-SI"/>
              </w:rPr>
            </w:pPr>
          </w:p>
        </w:tc>
        <w:tc>
          <w:tcPr>
            <w:tcW w:w="1410" w:type="dxa"/>
            <w:shd w:val="clear" w:color="auto" w:fill="FFFFFF" w:themeFill="background1"/>
          </w:tcPr>
          <w:p w14:paraId="05C029CD" w14:textId="77777777" w:rsidR="001B67E4" w:rsidRPr="00890BC9" w:rsidRDefault="001B67E4" w:rsidP="001B67E4">
            <w:pPr>
              <w:spacing w:after="120" w:line="264" w:lineRule="auto"/>
              <w:jc w:val="center"/>
              <w:rPr>
                <w:sz w:val="14"/>
                <w:szCs w:val="12"/>
                <w:lang w:val="sl-SI"/>
              </w:rPr>
            </w:pPr>
          </w:p>
        </w:tc>
      </w:tr>
    </w:tbl>
    <w:p w14:paraId="62328C26" w14:textId="77777777" w:rsidR="001B67E4" w:rsidRPr="005D0DC2" w:rsidRDefault="001B67E4" w:rsidP="001B67E4">
      <w:pPr>
        <w:spacing w:after="120" w:line="264" w:lineRule="auto"/>
        <w:jc w:val="center"/>
        <w:rPr>
          <w:rFonts w:eastAsiaTheme="minorEastAsia" w:cstheme="minorHAnsi"/>
          <w:i/>
          <w:sz w:val="16"/>
          <w:szCs w:val="16"/>
          <w:lang w:eastAsia="ja-JP"/>
        </w:rPr>
      </w:pPr>
      <w:r w:rsidRPr="005D0DC2">
        <w:rPr>
          <w:rFonts w:eastAsiaTheme="minorEastAsia" w:cstheme="minorHAnsi"/>
          <w:i/>
          <w:sz w:val="16"/>
          <w:szCs w:val="16"/>
          <w:lang w:eastAsia="ja-JP"/>
        </w:rPr>
        <w:t>V primeru, da ponudnik potrebuje več obrazcev, jih lahko razmnoži.</w:t>
      </w:r>
    </w:p>
    <w:p w14:paraId="483783E4" w14:textId="77777777" w:rsidR="001B67E4" w:rsidRPr="005D0DC2" w:rsidRDefault="001B67E4" w:rsidP="001B67E4">
      <w:pPr>
        <w:spacing w:after="120" w:line="264" w:lineRule="auto"/>
        <w:jc w:val="center"/>
        <w:rPr>
          <w:rFonts w:eastAsiaTheme="minorEastAsia" w:cstheme="minorHAnsi"/>
          <w:i/>
          <w:color w:val="5B9BD5" w:themeColor="accent1"/>
          <w:sz w:val="16"/>
          <w:szCs w:val="16"/>
          <w:lang w:eastAsia="ja-JP"/>
        </w:rPr>
      </w:pPr>
      <w:r w:rsidRPr="005D0DC2">
        <w:rPr>
          <w:rFonts w:eastAsiaTheme="minorEastAsia" w:cstheme="minorHAnsi"/>
          <w:sz w:val="20"/>
          <w:szCs w:val="20"/>
          <w:lang w:eastAsia="ja-JP"/>
        </w:rPr>
        <w:br w:type="page"/>
      </w:r>
    </w:p>
    <w:p w14:paraId="14CBA5DC" w14:textId="77777777" w:rsidR="001B67E4" w:rsidRPr="005D0DC2" w:rsidRDefault="001B67E4" w:rsidP="001B67E4">
      <w:pPr>
        <w:spacing w:after="120" w:line="264" w:lineRule="auto"/>
        <w:jc w:val="center"/>
        <w:rPr>
          <w:rFonts w:eastAsiaTheme="minorEastAsia" w:cstheme="minorHAnsi"/>
          <w:i/>
          <w:color w:val="5B9BD5" w:themeColor="accent1"/>
          <w:sz w:val="16"/>
          <w:szCs w:val="16"/>
          <w:lang w:eastAsia="ja-JP"/>
        </w:rPr>
      </w:pPr>
      <w:bookmarkStart w:id="144" w:name="_Toc362597580"/>
      <w:bookmarkStart w:id="145" w:name="_Toc362597950"/>
      <w:bookmarkStart w:id="146" w:name="_Toc362598023"/>
      <w:bookmarkStart w:id="147" w:name="_Toc362598096"/>
      <w:bookmarkStart w:id="148" w:name="_Toc362598169"/>
      <w:bookmarkStart w:id="149" w:name="_Toc362598242"/>
      <w:bookmarkStart w:id="150" w:name="_Toc362598578"/>
      <w:bookmarkStart w:id="151" w:name="_Toc362598825"/>
    </w:p>
    <w:p w14:paraId="63A6AF34" w14:textId="77777777" w:rsidR="001B67E4" w:rsidRPr="005D0DC2" w:rsidRDefault="001B67E4" w:rsidP="001B67E4">
      <w:pPr>
        <w:spacing w:after="120" w:line="264" w:lineRule="auto"/>
        <w:jc w:val="center"/>
        <w:rPr>
          <w:rFonts w:eastAsiaTheme="minorEastAsia" w:cstheme="minorHAnsi"/>
          <w:i/>
          <w:color w:val="5B9BD5" w:themeColor="accent1"/>
          <w:sz w:val="16"/>
          <w:szCs w:val="16"/>
          <w:lang w:eastAsia="ja-JP"/>
        </w:rPr>
      </w:pPr>
    </w:p>
    <w:p w14:paraId="0C9C4645"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152" w:name="_Toc495058444"/>
      <w:r w:rsidRPr="005D0DC2">
        <w:rPr>
          <w:rFonts w:eastAsiaTheme="majorEastAsia" w:cstheme="minorHAnsi"/>
          <w:sz w:val="28"/>
          <w:szCs w:val="28"/>
          <w:lang w:eastAsia="ja-JP"/>
        </w:rPr>
        <w:t>MENIČNA IZJAVA ZA RESNOST PRIJAVE</w:t>
      </w:r>
      <w:bookmarkEnd w:id="152"/>
    </w:p>
    <w:p w14:paraId="62407984" w14:textId="77777777" w:rsidR="001B67E4" w:rsidRPr="005D0DC2" w:rsidRDefault="001B67E4" w:rsidP="001B67E4">
      <w:pPr>
        <w:spacing w:after="120" w:line="264" w:lineRule="auto"/>
        <w:rPr>
          <w:rFonts w:eastAsiaTheme="minorEastAsia" w:cstheme="minorHAnsi"/>
          <w:sz w:val="20"/>
          <w:szCs w:val="20"/>
          <w:lang w:eastAsia="ja-JP"/>
        </w:rPr>
      </w:pPr>
    </w:p>
    <w:tbl>
      <w:tblPr>
        <w:tblStyle w:val="Tabelamrea"/>
        <w:tblW w:w="0" w:type="auto"/>
        <w:shd w:val="clear" w:color="auto" w:fill="FFFFFF" w:themeFill="background1"/>
        <w:tblLook w:val="04A0" w:firstRow="1" w:lastRow="0" w:firstColumn="1" w:lastColumn="0" w:noHBand="0" w:noVBand="1"/>
      </w:tblPr>
      <w:tblGrid>
        <w:gridCol w:w="2215"/>
        <w:gridCol w:w="6845"/>
      </w:tblGrid>
      <w:tr w:rsidR="001B67E4" w:rsidRPr="005D0DC2" w14:paraId="53BA3197" w14:textId="77777777" w:rsidTr="00FD27F5">
        <w:tc>
          <w:tcPr>
            <w:tcW w:w="9350" w:type="dxa"/>
            <w:gridSpan w:val="2"/>
            <w:shd w:val="clear" w:color="auto" w:fill="FFFFFF" w:themeFill="background1"/>
          </w:tcPr>
          <w:p w14:paraId="5E829C7C" w14:textId="77777777" w:rsidR="001B67E4" w:rsidRPr="00890BC9" w:rsidRDefault="001B67E4" w:rsidP="001B67E4">
            <w:pPr>
              <w:spacing w:after="120" w:line="264" w:lineRule="auto"/>
              <w:jc w:val="center"/>
              <w:rPr>
                <w:rFonts w:cstheme="minorHAnsi"/>
                <w:b/>
                <w:lang w:val="sl-SI"/>
              </w:rPr>
            </w:pPr>
            <w:r w:rsidRPr="005D0DC2">
              <w:rPr>
                <w:rFonts w:cstheme="minorHAnsi"/>
                <w:b/>
              </w:rPr>
              <w:t>IZDAJATELJ MENICE</w:t>
            </w:r>
          </w:p>
        </w:tc>
      </w:tr>
      <w:tr w:rsidR="001B67E4" w:rsidRPr="005D0DC2" w14:paraId="4A547FE7" w14:textId="77777777" w:rsidTr="00FD27F5">
        <w:tc>
          <w:tcPr>
            <w:tcW w:w="2263" w:type="dxa"/>
            <w:shd w:val="clear" w:color="auto" w:fill="FFFFFF" w:themeFill="background1"/>
          </w:tcPr>
          <w:p w14:paraId="290D40F4" w14:textId="77777777" w:rsidR="001B67E4" w:rsidRPr="00890BC9" w:rsidRDefault="001B67E4" w:rsidP="001B67E4">
            <w:pPr>
              <w:spacing w:after="120" w:line="264" w:lineRule="auto"/>
              <w:rPr>
                <w:rFonts w:cstheme="minorHAnsi"/>
                <w:b/>
                <w:lang w:val="sl-SI"/>
              </w:rPr>
            </w:pPr>
            <w:r w:rsidRPr="005D0DC2">
              <w:rPr>
                <w:rFonts w:cstheme="minorHAnsi"/>
                <w:b/>
              </w:rPr>
              <w:t>NAZIV ALI IME</w:t>
            </w:r>
          </w:p>
        </w:tc>
        <w:tc>
          <w:tcPr>
            <w:tcW w:w="7087" w:type="dxa"/>
            <w:shd w:val="clear" w:color="auto" w:fill="FFFFFF" w:themeFill="background1"/>
          </w:tcPr>
          <w:p w14:paraId="7C8194F9" w14:textId="77777777" w:rsidR="001B67E4" w:rsidRPr="00890BC9" w:rsidRDefault="001B67E4" w:rsidP="001B67E4">
            <w:pPr>
              <w:spacing w:after="120" w:line="264" w:lineRule="auto"/>
              <w:rPr>
                <w:rFonts w:cstheme="minorHAnsi"/>
                <w:b/>
                <w:lang w:val="sl-SI"/>
              </w:rPr>
            </w:pPr>
          </w:p>
          <w:p w14:paraId="123D077A" w14:textId="77777777" w:rsidR="001B67E4" w:rsidRPr="00890BC9" w:rsidRDefault="001B67E4" w:rsidP="001B67E4">
            <w:pPr>
              <w:spacing w:after="120" w:line="264" w:lineRule="auto"/>
              <w:rPr>
                <w:rFonts w:cstheme="minorHAnsi"/>
                <w:b/>
                <w:lang w:val="sl-SI"/>
              </w:rPr>
            </w:pPr>
          </w:p>
        </w:tc>
      </w:tr>
      <w:tr w:rsidR="001B67E4" w:rsidRPr="005D0DC2" w14:paraId="4F45094C" w14:textId="77777777" w:rsidTr="00FD27F5">
        <w:tc>
          <w:tcPr>
            <w:tcW w:w="2263" w:type="dxa"/>
            <w:shd w:val="clear" w:color="auto" w:fill="FFFFFF" w:themeFill="background1"/>
          </w:tcPr>
          <w:p w14:paraId="26BB9DAE" w14:textId="77777777" w:rsidR="001B67E4" w:rsidRPr="00890BC9" w:rsidRDefault="001B67E4" w:rsidP="001B67E4">
            <w:pPr>
              <w:spacing w:after="120" w:line="264" w:lineRule="auto"/>
              <w:rPr>
                <w:rFonts w:cstheme="minorHAnsi"/>
                <w:b/>
                <w:lang w:val="sl-SI"/>
              </w:rPr>
            </w:pPr>
            <w:r w:rsidRPr="005D0DC2">
              <w:rPr>
                <w:rFonts w:cstheme="minorHAnsi"/>
                <w:b/>
              </w:rPr>
              <w:t>NASLOV</w:t>
            </w:r>
          </w:p>
        </w:tc>
        <w:tc>
          <w:tcPr>
            <w:tcW w:w="7087" w:type="dxa"/>
            <w:shd w:val="clear" w:color="auto" w:fill="FFFFFF" w:themeFill="background1"/>
          </w:tcPr>
          <w:p w14:paraId="069CF11C" w14:textId="77777777" w:rsidR="001B67E4" w:rsidRPr="00890BC9" w:rsidRDefault="001B67E4" w:rsidP="001B67E4">
            <w:pPr>
              <w:spacing w:after="120" w:line="264" w:lineRule="auto"/>
              <w:rPr>
                <w:rFonts w:cstheme="minorHAnsi"/>
                <w:b/>
                <w:lang w:val="sl-SI"/>
              </w:rPr>
            </w:pPr>
          </w:p>
          <w:p w14:paraId="4DDA6AEE" w14:textId="77777777" w:rsidR="001B67E4" w:rsidRPr="00890BC9" w:rsidRDefault="001B67E4" w:rsidP="001B67E4">
            <w:pPr>
              <w:spacing w:after="120" w:line="264" w:lineRule="auto"/>
              <w:rPr>
                <w:rFonts w:cstheme="minorHAnsi"/>
                <w:b/>
                <w:lang w:val="sl-SI"/>
              </w:rPr>
            </w:pPr>
          </w:p>
        </w:tc>
      </w:tr>
    </w:tbl>
    <w:p w14:paraId="26828479" w14:textId="77777777" w:rsidR="001B67E4" w:rsidRPr="005D0DC2" w:rsidRDefault="001B67E4" w:rsidP="001B67E4">
      <w:pPr>
        <w:spacing w:after="120" w:line="264" w:lineRule="auto"/>
        <w:jc w:val="both"/>
        <w:rPr>
          <w:rFonts w:eastAsiaTheme="minorEastAsia" w:cstheme="minorHAnsi"/>
          <w:b/>
          <w:sz w:val="4"/>
          <w:szCs w:val="4"/>
          <w:lang w:eastAsia="ja-JP"/>
        </w:rPr>
      </w:pPr>
    </w:p>
    <w:p w14:paraId="7820E3F4" w14:textId="2243B34F"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 xml:space="preserve">Za zavarovanje resnosti prijave v okviru razpisa </w:t>
      </w:r>
      <w:r w:rsidRPr="005D0DC2">
        <w:rPr>
          <w:rFonts w:eastAsiaTheme="minorEastAsia" w:cstheme="minorHAnsi"/>
          <w:b/>
          <w:sz w:val="20"/>
          <w:szCs w:val="20"/>
          <w:lang w:eastAsia="ja-JP"/>
        </w:rPr>
        <w:t>za rekonstrukcijo kotlovnice ter oskrbo s toplotno energijo na lokaciji Ulica Solidarnosti</w:t>
      </w:r>
      <w:r w:rsidR="00781084">
        <w:rPr>
          <w:rFonts w:eastAsiaTheme="minorEastAsia" w:cstheme="minorHAnsi"/>
          <w:b/>
          <w:sz w:val="20"/>
          <w:szCs w:val="20"/>
          <w:lang w:eastAsia="ja-JP"/>
        </w:rPr>
        <w:t xml:space="preserve"> 5</w:t>
      </w:r>
      <w:r w:rsidRPr="005D0DC2">
        <w:rPr>
          <w:rFonts w:eastAsiaTheme="minorEastAsia" w:cstheme="minorHAnsi"/>
          <w:b/>
          <w:sz w:val="20"/>
          <w:szCs w:val="20"/>
          <w:lang w:eastAsia="ja-JP"/>
        </w:rPr>
        <w:t>, Litija</w:t>
      </w:r>
      <w:r w:rsidRPr="005D0DC2">
        <w:rPr>
          <w:rFonts w:eastAsiaTheme="minorEastAsia" w:cstheme="minorHAnsi"/>
          <w:sz w:val="20"/>
          <w:szCs w:val="20"/>
          <w:lang w:eastAsia="ja-JP"/>
        </w:rPr>
        <w:t xml:space="preserve"> izročamo Komunalno stanovanjskemu podjetju Litija d.o.o., Ponoviška cesta 15, 1270 Litija, eno (1) bianco menico, ki jo je podpisala pooblaščena oseba:</w:t>
      </w:r>
    </w:p>
    <w:tbl>
      <w:tblPr>
        <w:tblStyle w:val="Tabelamrea"/>
        <w:tblW w:w="9067" w:type="dxa"/>
        <w:shd w:val="clear" w:color="auto" w:fill="FFFFFF" w:themeFill="background1"/>
        <w:tblLook w:val="04A0" w:firstRow="1" w:lastRow="0" w:firstColumn="1" w:lastColumn="0" w:noHBand="0" w:noVBand="1"/>
      </w:tblPr>
      <w:tblGrid>
        <w:gridCol w:w="3114"/>
        <w:gridCol w:w="2268"/>
        <w:gridCol w:w="3685"/>
      </w:tblGrid>
      <w:tr w:rsidR="001B67E4" w:rsidRPr="005D0DC2" w14:paraId="5BEE3BF1" w14:textId="77777777" w:rsidTr="00FD27F5">
        <w:trPr>
          <w:trHeight w:val="70"/>
        </w:trPr>
        <w:tc>
          <w:tcPr>
            <w:tcW w:w="3114" w:type="dxa"/>
            <w:shd w:val="clear" w:color="auto" w:fill="FFFFFF" w:themeFill="background1"/>
            <w:vAlign w:val="center"/>
          </w:tcPr>
          <w:p w14:paraId="20D60B38" w14:textId="77777777" w:rsidR="001B67E4" w:rsidRPr="00890BC9" w:rsidRDefault="001B67E4" w:rsidP="001B67E4">
            <w:pPr>
              <w:spacing w:after="120" w:line="264" w:lineRule="auto"/>
              <w:jc w:val="center"/>
              <w:rPr>
                <w:rFonts w:cstheme="minorHAnsi"/>
                <w:b/>
                <w:lang w:val="sl-SI"/>
              </w:rPr>
            </w:pPr>
            <w:r w:rsidRPr="005D0DC2">
              <w:rPr>
                <w:rFonts w:cstheme="minorHAnsi"/>
                <w:b/>
              </w:rPr>
              <w:t>KRAJ</w:t>
            </w:r>
          </w:p>
        </w:tc>
        <w:tc>
          <w:tcPr>
            <w:tcW w:w="2268" w:type="dxa"/>
            <w:shd w:val="clear" w:color="auto" w:fill="FFFFFF" w:themeFill="background1"/>
            <w:vAlign w:val="center"/>
          </w:tcPr>
          <w:p w14:paraId="4E791552" w14:textId="77777777" w:rsidR="001B67E4" w:rsidRPr="00890BC9" w:rsidRDefault="001B67E4" w:rsidP="001B67E4">
            <w:pPr>
              <w:spacing w:after="120" w:line="264" w:lineRule="auto"/>
              <w:jc w:val="center"/>
              <w:rPr>
                <w:rFonts w:cstheme="minorHAnsi"/>
                <w:b/>
                <w:lang w:val="sl-SI"/>
              </w:rPr>
            </w:pPr>
            <w:r w:rsidRPr="005D0DC2">
              <w:rPr>
                <w:rFonts w:cstheme="minorHAnsi"/>
                <w:b/>
              </w:rPr>
              <w:t>DATUM</w:t>
            </w:r>
          </w:p>
        </w:tc>
        <w:tc>
          <w:tcPr>
            <w:tcW w:w="3685" w:type="dxa"/>
            <w:shd w:val="clear" w:color="auto" w:fill="FFFFFF" w:themeFill="background1"/>
            <w:vAlign w:val="center"/>
          </w:tcPr>
          <w:p w14:paraId="1633CA8D" w14:textId="77777777" w:rsidR="001B67E4" w:rsidRPr="00890BC9" w:rsidRDefault="001B67E4" w:rsidP="001B67E4">
            <w:pPr>
              <w:spacing w:after="120" w:line="264" w:lineRule="auto"/>
              <w:jc w:val="center"/>
              <w:rPr>
                <w:rFonts w:cstheme="minorHAnsi"/>
                <w:b/>
                <w:lang w:val="sl-SI"/>
              </w:rPr>
            </w:pPr>
            <w:r w:rsidRPr="00890BC9">
              <w:rPr>
                <w:rFonts w:cstheme="minorHAnsi"/>
                <w:b/>
                <w:lang w:val="sl-SI"/>
              </w:rPr>
              <w:t>IME IN PRIIMEK POOBLAŠČENE OSEBE</w:t>
            </w:r>
          </w:p>
        </w:tc>
      </w:tr>
      <w:tr w:rsidR="001B67E4" w:rsidRPr="005D0DC2" w14:paraId="69335A89" w14:textId="77777777" w:rsidTr="00FD27F5">
        <w:tc>
          <w:tcPr>
            <w:tcW w:w="3114" w:type="dxa"/>
            <w:shd w:val="clear" w:color="auto" w:fill="FFFFFF" w:themeFill="background1"/>
          </w:tcPr>
          <w:p w14:paraId="5D7E79A5" w14:textId="77777777" w:rsidR="001B67E4" w:rsidRPr="00890BC9" w:rsidRDefault="001B67E4" w:rsidP="001B67E4">
            <w:pPr>
              <w:spacing w:after="120" w:line="264" w:lineRule="auto"/>
              <w:jc w:val="center"/>
              <w:rPr>
                <w:rFonts w:cstheme="minorHAnsi"/>
                <w:lang w:val="sl-SI"/>
              </w:rPr>
            </w:pPr>
          </w:p>
          <w:p w14:paraId="580D9AC3" w14:textId="77777777" w:rsidR="001B67E4" w:rsidRPr="00890BC9" w:rsidRDefault="001B67E4" w:rsidP="001B67E4">
            <w:pPr>
              <w:spacing w:after="120" w:line="264" w:lineRule="auto"/>
              <w:jc w:val="center"/>
              <w:rPr>
                <w:rFonts w:cstheme="minorHAnsi"/>
                <w:lang w:val="sl-SI"/>
              </w:rPr>
            </w:pPr>
          </w:p>
          <w:p w14:paraId="1CF7134B" w14:textId="77777777" w:rsidR="001B67E4" w:rsidRPr="00890BC9" w:rsidRDefault="001B67E4" w:rsidP="001B67E4">
            <w:pPr>
              <w:spacing w:after="120" w:line="264" w:lineRule="auto"/>
              <w:rPr>
                <w:rFonts w:cstheme="minorHAnsi"/>
                <w:lang w:val="sl-SI"/>
              </w:rPr>
            </w:pPr>
          </w:p>
        </w:tc>
        <w:tc>
          <w:tcPr>
            <w:tcW w:w="2268" w:type="dxa"/>
            <w:shd w:val="clear" w:color="auto" w:fill="FFFFFF" w:themeFill="background1"/>
          </w:tcPr>
          <w:p w14:paraId="4DABDFAA" w14:textId="77777777" w:rsidR="001B67E4" w:rsidRPr="00890BC9" w:rsidRDefault="001B67E4" w:rsidP="001B67E4">
            <w:pPr>
              <w:spacing w:after="120" w:line="264" w:lineRule="auto"/>
              <w:jc w:val="center"/>
              <w:rPr>
                <w:rFonts w:cstheme="minorHAnsi"/>
                <w:lang w:val="sl-SI"/>
              </w:rPr>
            </w:pPr>
          </w:p>
        </w:tc>
        <w:tc>
          <w:tcPr>
            <w:tcW w:w="3685" w:type="dxa"/>
            <w:shd w:val="clear" w:color="auto" w:fill="FFFFFF" w:themeFill="background1"/>
          </w:tcPr>
          <w:p w14:paraId="55B0582B" w14:textId="77777777" w:rsidR="001B67E4" w:rsidRPr="00890BC9" w:rsidRDefault="001B67E4" w:rsidP="001B67E4">
            <w:pPr>
              <w:spacing w:after="120" w:line="264" w:lineRule="auto"/>
              <w:jc w:val="center"/>
              <w:rPr>
                <w:rFonts w:cstheme="minorHAnsi"/>
                <w:lang w:val="sl-SI"/>
              </w:rPr>
            </w:pPr>
          </w:p>
        </w:tc>
      </w:tr>
    </w:tbl>
    <w:p w14:paraId="72252FB4" w14:textId="77777777" w:rsidR="001B67E4" w:rsidRPr="005D0DC2" w:rsidRDefault="001B67E4" w:rsidP="001B67E4">
      <w:pPr>
        <w:spacing w:after="120" w:line="264" w:lineRule="auto"/>
        <w:jc w:val="both"/>
        <w:rPr>
          <w:rFonts w:eastAsiaTheme="minorEastAsia" w:cstheme="minorHAnsi"/>
          <w:sz w:val="4"/>
          <w:szCs w:val="4"/>
          <w:lang w:eastAsia="ja-JP"/>
        </w:rPr>
      </w:pPr>
    </w:p>
    <w:p w14:paraId="17A408D9" w14:textId="71DE1693"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S to izjavo upravnika pooblaščamo, da lahko bianco menico izpolni v vseh neizpolnjenih delih za znesek 5.000,00</w:t>
      </w:r>
      <w:r w:rsidR="00494D1D">
        <w:rPr>
          <w:rFonts w:eastAsiaTheme="minorEastAsia" w:cstheme="minorHAnsi"/>
          <w:i/>
          <w:color w:val="5B9BD5" w:themeColor="accent1"/>
          <w:sz w:val="20"/>
          <w:szCs w:val="20"/>
          <w:lang w:eastAsia="ja-JP"/>
        </w:rPr>
        <w:t> </w:t>
      </w:r>
      <w:r w:rsidRPr="005D0DC2">
        <w:rPr>
          <w:rFonts w:eastAsiaTheme="minorEastAsia" w:cstheme="minorHAnsi"/>
          <w:sz w:val="20"/>
          <w:szCs w:val="20"/>
          <w:lang w:eastAsia="ja-JP"/>
        </w:rPr>
        <w:t>EUR, in da na menico vpiše klavzulo »brez protesta«.</w:t>
      </w:r>
    </w:p>
    <w:p w14:paraId="0AF43B6F" w14:textId="77777777"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Upravnika nadalje pooblaščamo, da menico domicilira pri katerikoli banki, ki vodi naš transakcijski račun.</w:t>
      </w:r>
    </w:p>
    <w:p w14:paraId="5698D98E" w14:textId="77777777"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Upravnik lahko menico unovči v primeru, če v času veljavnosti prijave, dane v okviru zgoraj navedenega razpisa, le-to umaknemo ali spremenimo.</w:t>
      </w:r>
    </w:p>
    <w:p w14:paraId="40DEFA52" w14:textId="7014E888"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Hkrati nepreklicno in brezpogojno pooblaščamo katerokoli banko, ki vodi naš transakcijski račun, da v korist upravnika unovči navedeno menico v znesku 5.000,00</w:t>
      </w:r>
      <w:r w:rsidR="00010324">
        <w:rPr>
          <w:rFonts w:eastAsiaTheme="minorEastAsia" w:cstheme="minorHAnsi"/>
          <w:sz w:val="20"/>
          <w:szCs w:val="20"/>
          <w:lang w:eastAsia="ja-JP"/>
        </w:rPr>
        <w:t> </w:t>
      </w:r>
      <w:r w:rsidRPr="005D0DC2">
        <w:rPr>
          <w:rFonts w:eastAsiaTheme="minorEastAsia" w:cstheme="minorHAnsi"/>
          <w:sz w:val="20"/>
          <w:szCs w:val="20"/>
          <w:lang w:eastAsia="ja-JP"/>
        </w:rPr>
        <w:t>EUR v breme denarnih sredstev na našem transakcijskem računu.</w:t>
      </w:r>
    </w:p>
    <w:p w14:paraId="4535FE8B" w14:textId="716BBC03"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 xml:space="preserve">Upravnik lahko predloži menico v izplačilo najkasneje do vključno </w:t>
      </w:r>
      <w:r w:rsidR="00420B0F">
        <w:rPr>
          <w:rFonts w:eastAsiaTheme="minorEastAsia" w:cstheme="minorHAnsi"/>
          <w:sz w:val="20"/>
          <w:szCs w:val="20"/>
          <w:lang w:eastAsia="ja-JP"/>
        </w:rPr>
        <w:t xml:space="preserve">dne </w:t>
      </w:r>
      <w:r w:rsidR="00420B0F" w:rsidRPr="00545D46">
        <w:rPr>
          <w:rFonts w:eastAsiaTheme="minorEastAsia" w:cstheme="minorHAnsi"/>
          <w:b/>
          <w:sz w:val="20"/>
          <w:szCs w:val="20"/>
          <w:lang w:eastAsia="ja-JP"/>
        </w:rPr>
        <w:t>30.8.2021</w:t>
      </w:r>
      <w:r w:rsidR="00420B0F">
        <w:rPr>
          <w:rFonts w:eastAsiaTheme="minorEastAsia" w:cstheme="minorHAnsi"/>
          <w:sz w:val="20"/>
          <w:szCs w:val="20"/>
          <w:lang w:eastAsia="ja-JP"/>
        </w:rPr>
        <w:t>.</w:t>
      </w:r>
    </w:p>
    <w:p w14:paraId="437303C5" w14:textId="77777777"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Priloga: ena (1) bianco menica</w:t>
      </w:r>
    </w:p>
    <w:tbl>
      <w:tblPr>
        <w:tblStyle w:val="Tabelamrea"/>
        <w:tblW w:w="0" w:type="auto"/>
        <w:shd w:val="clear" w:color="auto" w:fill="FFFFFF" w:themeFill="background1"/>
        <w:tblLook w:val="04A0" w:firstRow="1" w:lastRow="0" w:firstColumn="1" w:lastColumn="0" w:noHBand="0" w:noVBand="1"/>
      </w:tblPr>
      <w:tblGrid>
        <w:gridCol w:w="1640"/>
        <w:gridCol w:w="1658"/>
        <w:gridCol w:w="2494"/>
        <w:gridCol w:w="3268"/>
      </w:tblGrid>
      <w:tr w:rsidR="001B67E4" w:rsidRPr="005D0DC2" w14:paraId="64F52759" w14:textId="77777777" w:rsidTr="00FD27F5">
        <w:trPr>
          <w:trHeight w:val="70"/>
        </w:trPr>
        <w:tc>
          <w:tcPr>
            <w:tcW w:w="1696" w:type="dxa"/>
            <w:shd w:val="clear" w:color="auto" w:fill="FFFFFF" w:themeFill="background1"/>
            <w:vAlign w:val="center"/>
          </w:tcP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14:paraId="2E647E46" w14:textId="77777777" w:rsidR="001B67E4" w:rsidRPr="00010324" w:rsidRDefault="001B67E4" w:rsidP="001B67E4">
            <w:pPr>
              <w:spacing w:after="120" w:line="264" w:lineRule="auto"/>
              <w:jc w:val="center"/>
              <w:rPr>
                <w:rFonts w:cstheme="minorHAnsi"/>
                <w:b/>
                <w:lang w:val="sl-SI"/>
              </w:rPr>
            </w:pPr>
            <w:r w:rsidRPr="005D0DC2">
              <w:rPr>
                <w:rFonts w:cstheme="minorHAnsi"/>
                <w:b/>
              </w:rPr>
              <w:t>KRAJ</w:t>
            </w:r>
          </w:p>
        </w:tc>
        <w:tc>
          <w:tcPr>
            <w:tcW w:w="1701" w:type="dxa"/>
            <w:shd w:val="clear" w:color="auto" w:fill="FFFFFF" w:themeFill="background1"/>
            <w:vAlign w:val="center"/>
          </w:tcPr>
          <w:p w14:paraId="604D17DF" w14:textId="77777777" w:rsidR="001B67E4" w:rsidRPr="00010324" w:rsidRDefault="001B67E4" w:rsidP="001B67E4">
            <w:pPr>
              <w:spacing w:after="120" w:line="264" w:lineRule="auto"/>
              <w:jc w:val="center"/>
              <w:rPr>
                <w:rFonts w:cstheme="minorHAnsi"/>
                <w:b/>
                <w:lang w:val="sl-SI"/>
              </w:rPr>
            </w:pPr>
            <w:r w:rsidRPr="005D0DC2">
              <w:rPr>
                <w:rFonts w:cstheme="minorHAnsi"/>
                <w:b/>
              </w:rPr>
              <w:t>DATUM</w:t>
            </w:r>
          </w:p>
        </w:tc>
        <w:tc>
          <w:tcPr>
            <w:tcW w:w="2552" w:type="dxa"/>
            <w:shd w:val="clear" w:color="auto" w:fill="FFFFFF" w:themeFill="background1"/>
            <w:vAlign w:val="center"/>
          </w:tcPr>
          <w:p w14:paraId="0899BB0E" w14:textId="77777777" w:rsidR="001B67E4" w:rsidRPr="00010324" w:rsidRDefault="001B67E4" w:rsidP="001B67E4">
            <w:pPr>
              <w:spacing w:after="120" w:line="264" w:lineRule="auto"/>
              <w:jc w:val="center"/>
              <w:rPr>
                <w:rFonts w:cstheme="minorHAnsi"/>
                <w:b/>
                <w:lang w:val="sl-SI"/>
              </w:rPr>
            </w:pPr>
            <w:r w:rsidRPr="00010324">
              <w:rPr>
                <w:rFonts w:cstheme="minorHAnsi"/>
                <w:b/>
                <w:lang w:val="sl-SI"/>
              </w:rPr>
              <w:t xml:space="preserve">IME IN PRIIMEK POOBLAŠČENE OSEBE </w:t>
            </w:r>
          </w:p>
        </w:tc>
        <w:tc>
          <w:tcPr>
            <w:tcW w:w="3401" w:type="dxa"/>
            <w:shd w:val="clear" w:color="auto" w:fill="FFFFFF" w:themeFill="background1"/>
            <w:vAlign w:val="center"/>
          </w:tcPr>
          <w:p w14:paraId="0CA9B0ED" w14:textId="77777777" w:rsidR="001B67E4" w:rsidRPr="00010324" w:rsidRDefault="001B67E4" w:rsidP="001B67E4">
            <w:pPr>
              <w:spacing w:after="120" w:line="264" w:lineRule="auto"/>
              <w:jc w:val="center"/>
              <w:rPr>
                <w:rFonts w:cstheme="minorHAnsi"/>
                <w:b/>
                <w:lang w:val="sl-SI"/>
              </w:rPr>
            </w:pPr>
            <w:r w:rsidRPr="005D0DC2">
              <w:rPr>
                <w:rFonts w:cstheme="minorHAnsi"/>
                <w:b/>
              </w:rPr>
              <w:t>PODPIS IN ŽIG</w:t>
            </w:r>
          </w:p>
        </w:tc>
      </w:tr>
      <w:tr w:rsidR="001B67E4" w:rsidRPr="005D0DC2" w14:paraId="3C93C2B2" w14:textId="77777777" w:rsidTr="00FD27F5">
        <w:tc>
          <w:tcPr>
            <w:tcW w:w="1696" w:type="dxa"/>
            <w:shd w:val="clear" w:color="auto" w:fill="FFFFFF" w:themeFill="background1"/>
          </w:tcPr>
          <w:p w14:paraId="2BF36477" w14:textId="77777777" w:rsidR="001B67E4" w:rsidRPr="00010324" w:rsidRDefault="001B67E4" w:rsidP="001B67E4">
            <w:pPr>
              <w:spacing w:after="120" w:line="264" w:lineRule="auto"/>
              <w:jc w:val="center"/>
              <w:rPr>
                <w:rFonts w:cstheme="minorHAnsi"/>
                <w:lang w:val="sl-SI"/>
              </w:rPr>
            </w:pPr>
          </w:p>
          <w:p w14:paraId="3361E89F" w14:textId="77777777" w:rsidR="001B67E4" w:rsidRPr="00010324" w:rsidRDefault="001B67E4" w:rsidP="001B67E4">
            <w:pPr>
              <w:spacing w:after="120" w:line="264" w:lineRule="auto"/>
              <w:jc w:val="center"/>
              <w:rPr>
                <w:rFonts w:cstheme="minorHAnsi"/>
                <w:lang w:val="sl-SI"/>
              </w:rPr>
            </w:pPr>
          </w:p>
          <w:p w14:paraId="4E25E8DD" w14:textId="77777777" w:rsidR="001B67E4" w:rsidRPr="00010324" w:rsidRDefault="001B67E4" w:rsidP="001B67E4">
            <w:pPr>
              <w:spacing w:after="120" w:line="264" w:lineRule="auto"/>
              <w:rPr>
                <w:rFonts w:cstheme="minorHAnsi"/>
                <w:lang w:val="sl-SI"/>
              </w:rPr>
            </w:pPr>
          </w:p>
        </w:tc>
        <w:tc>
          <w:tcPr>
            <w:tcW w:w="1701" w:type="dxa"/>
            <w:shd w:val="clear" w:color="auto" w:fill="FFFFFF" w:themeFill="background1"/>
          </w:tcPr>
          <w:p w14:paraId="1F633C9B" w14:textId="77777777" w:rsidR="001B67E4" w:rsidRPr="00010324" w:rsidRDefault="001B67E4" w:rsidP="001B67E4">
            <w:pPr>
              <w:spacing w:after="120" w:line="264" w:lineRule="auto"/>
              <w:jc w:val="center"/>
              <w:rPr>
                <w:rFonts w:cstheme="minorHAnsi"/>
                <w:lang w:val="sl-SI"/>
              </w:rPr>
            </w:pPr>
          </w:p>
        </w:tc>
        <w:tc>
          <w:tcPr>
            <w:tcW w:w="2552" w:type="dxa"/>
            <w:shd w:val="clear" w:color="auto" w:fill="FFFFFF" w:themeFill="background1"/>
          </w:tcPr>
          <w:p w14:paraId="3D18C360" w14:textId="77777777" w:rsidR="001B67E4" w:rsidRPr="00010324" w:rsidRDefault="001B67E4" w:rsidP="001B67E4">
            <w:pPr>
              <w:spacing w:after="120" w:line="264" w:lineRule="auto"/>
              <w:jc w:val="center"/>
              <w:rPr>
                <w:rFonts w:cstheme="minorHAnsi"/>
                <w:lang w:val="sl-SI"/>
              </w:rPr>
            </w:pPr>
          </w:p>
        </w:tc>
        <w:tc>
          <w:tcPr>
            <w:tcW w:w="3401" w:type="dxa"/>
            <w:shd w:val="clear" w:color="auto" w:fill="FFFFFF" w:themeFill="background1"/>
          </w:tcPr>
          <w:p w14:paraId="7A0C1522" w14:textId="77777777" w:rsidR="001B67E4" w:rsidRPr="00010324" w:rsidRDefault="001B67E4" w:rsidP="001B67E4">
            <w:pPr>
              <w:spacing w:after="120" w:line="264" w:lineRule="auto"/>
              <w:jc w:val="center"/>
              <w:rPr>
                <w:rFonts w:cstheme="minorHAnsi"/>
                <w:lang w:val="sl-SI"/>
              </w:rPr>
            </w:pPr>
          </w:p>
        </w:tc>
      </w:tr>
    </w:tbl>
    <w:p w14:paraId="0BA0FE8F" w14:textId="77777777" w:rsidR="001B67E4" w:rsidRPr="005D0DC2" w:rsidRDefault="001B67E4" w:rsidP="001B67E4">
      <w:pPr>
        <w:spacing w:after="120" w:line="264" w:lineRule="auto"/>
        <w:rPr>
          <w:rFonts w:eastAsiaTheme="minorEastAsia" w:cstheme="minorHAnsi"/>
          <w:sz w:val="4"/>
          <w:szCs w:val="4"/>
          <w:lang w:eastAsia="ja-JP"/>
        </w:rPr>
      </w:pPr>
    </w:p>
    <w:p w14:paraId="3A5269E6" w14:textId="77777777" w:rsidR="001B67E4" w:rsidRPr="005D0DC2" w:rsidRDefault="001B67E4" w:rsidP="001B67E4">
      <w:pPr>
        <w:spacing w:after="120" w:line="264" w:lineRule="auto"/>
        <w:rPr>
          <w:rFonts w:eastAsiaTheme="minorEastAsia" w:cstheme="minorHAnsi"/>
          <w:sz w:val="4"/>
          <w:szCs w:val="4"/>
          <w:lang w:eastAsia="ja-JP"/>
        </w:rPr>
      </w:pPr>
    </w:p>
    <w:p w14:paraId="06B56E01" w14:textId="77777777" w:rsidR="001B67E4" w:rsidRPr="005D0DC2" w:rsidRDefault="001B67E4" w:rsidP="001B67E4">
      <w:pPr>
        <w:spacing w:after="120" w:line="264" w:lineRule="auto"/>
        <w:rPr>
          <w:rFonts w:eastAsiaTheme="minorEastAsia" w:cstheme="minorHAnsi"/>
          <w:sz w:val="20"/>
          <w:szCs w:val="20"/>
          <w:lang w:eastAsia="ja-JP"/>
        </w:rPr>
      </w:pPr>
    </w:p>
    <w:p w14:paraId="7949E0D8" w14:textId="77777777" w:rsidR="001B67E4" w:rsidRPr="005D0DC2" w:rsidRDefault="001B67E4" w:rsidP="001B67E4">
      <w:pPr>
        <w:spacing w:after="120" w:line="264" w:lineRule="auto"/>
        <w:rPr>
          <w:rFonts w:eastAsiaTheme="minorEastAsia" w:cstheme="minorHAnsi"/>
          <w:sz w:val="20"/>
          <w:szCs w:val="20"/>
          <w:lang w:eastAsia="ja-JP"/>
        </w:rPr>
      </w:pPr>
      <w:r w:rsidRPr="005D0DC2">
        <w:rPr>
          <w:rFonts w:eastAsiaTheme="minorEastAsia" w:cstheme="minorHAnsi"/>
          <w:sz w:val="20"/>
          <w:szCs w:val="20"/>
          <w:lang w:eastAsia="ja-JP"/>
        </w:rPr>
        <w:br w:type="page"/>
      </w:r>
    </w:p>
    <w:p w14:paraId="2243BF6C"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153" w:name="_Toc495058445"/>
      <w:r w:rsidRPr="005D0DC2">
        <w:rPr>
          <w:rFonts w:eastAsiaTheme="majorEastAsia" w:cstheme="minorHAnsi"/>
          <w:sz w:val="28"/>
          <w:szCs w:val="28"/>
          <w:lang w:eastAsia="ja-JP"/>
        </w:rPr>
        <w:lastRenderedPageBreak/>
        <w:t>ZAVAROVANJE</w:t>
      </w:r>
      <w:bookmarkEnd w:id="153"/>
      <w:r w:rsidRPr="005D0DC2">
        <w:rPr>
          <w:rFonts w:eastAsiaTheme="majorEastAsia" w:cstheme="minorHAnsi"/>
          <w:sz w:val="28"/>
          <w:szCs w:val="28"/>
          <w:lang w:eastAsia="ja-JP"/>
        </w:rPr>
        <w:t xml:space="preserve"> </w:t>
      </w:r>
    </w:p>
    <w:p w14:paraId="1C135CF1" w14:textId="77777777"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 xml:space="preserve"> Zavarovanje za primer poškodb oseb in škode na premoženju</w:t>
      </w:r>
    </w:p>
    <w:p w14:paraId="2DE140B3" w14:textId="77777777"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Ponudnik mora najkasneje v 15 dneh od sklenitve te pogodbe upravniku predložiti dokazilo o zavarovanju za primer poškodb oseb in škode na premoženju, ki jo pri opravljanju ali v zvezi z opravljanjem pogodbenih obveznosti povzroči ponudnik ali pri njem zaposlene osebe etažnim lastnikom ali tretjim osebam.</w:t>
      </w:r>
    </w:p>
    <w:p w14:paraId="357BE0E1" w14:textId="77777777"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 xml:space="preserve">Ponudnik je dolžan vzdrževati veljavnost zavarovanja iz predhodnega odstavka skozi celotno trajanje te pogodbe in na zahtevo </w:t>
      </w:r>
      <w:r w:rsidR="002C7F7A" w:rsidRPr="005D0DC2">
        <w:rPr>
          <w:rFonts w:eastAsiaTheme="minorEastAsia" w:cstheme="minorHAnsi"/>
          <w:sz w:val="20"/>
          <w:szCs w:val="20"/>
          <w:lang w:eastAsia="ja-JP"/>
        </w:rPr>
        <w:t>upravnika</w:t>
      </w:r>
      <w:r w:rsidRPr="005D0DC2">
        <w:rPr>
          <w:rFonts w:eastAsiaTheme="minorEastAsia" w:cstheme="minorHAnsi"/>
          <w:sz w:val="20"/>
          <w:szCs w:val="20"/>
          <w:lang w:eastAsia="ja-JP"/>
        </w:rPr>
        <w:t xml:space="preserve"> le-temu predložiti ustrezno dokazilo o veljavnosti zavarovanja.</w:t>
      </w:r>
    </w:p>
    <w:p w14:paraId="6C6EE703" w14:textId="77777777" w:rsidR="001B67E4" w:rsidRPr="005D0DC2" w:rsidRDefault="001B67E4" w:rsidP="001B67E4">
      <w:pPr>
        <w:spacing w:after="120" w:line="264" w:lineRule="auto"/>
        <w:jc w:val="both"/>
        <w:rPr>
          <w:rFonts w:eastAsia="STKaiti" w:cstheme="minorHAnsi"/>
          <w:lang w:eastAsia="ja-JP"/>
        </w:rPr>
      </w:pPr>
    </w:p>
    <w:p w14:paraId="75A13EAB" w14:textId="77777777" w:rsidR="001B67E4" w:rsidRPr="00010324" w:rsidRDefault="001B67E4" w:rsidP="001B67E4">
      <w:pPr>
        <w:spacing w:after="120" w:line="264" w:lineRule="auto"/>
        <w:rPr>
          <w:rFonts w:eastAsiaTheme="minorEastAsia"/>
          <w:sz w:val="20"/>
          <w:szCs w:val="20"/>
          <w:lang w:eastAsia="ja-JP"/>
        </w:rPr>
      </w:pPr>
    </w:p>
    <w:p w14:paraId="45EE2B91" w14:textId="77777777" w:rsidR="001B67E4" w:rsidRPr="005D0DC2" w:rsidRDefault="001B67E4" w:rsidP="001B67E4">
      <w:pPr>
        <w:keepNext/>
        <w:keepLines/>
        <w:numPr>
          <w:ilvl w:val="1"/>
          <w:numId w:val="1"/>
        </w:numPr>
        <w:spacing w:before="160" w:after="120" w:line="240" w:lineRule="auto"/>
        <w:outlineLvl w:val="1"/>
        <w:rPr>
          <w:rFonts w:eastAsiaTheme="majorEastAsia" w:cstheme="minorHAnsi"/>
          <w:sz w:val="28"/>
          <w:szCs w:val="28"/>
          <w:lang w:eastAsia="ja-JP"/>
        </w:rPr>
      </w:pPr>
      <w:bookmarkStart w:id="154" w:name="_Toc495058446"/>
      <w:r w:rsidRPr="005D0DC2">
        <w:rPr>
          <w:rFonts w:eastAsiaTheme="majorEastAsia" w:cstheme="minorHAnsi"/>
          <w:sz w:val="28"/>
          <w:szCs w:val="28"/>
          <w:lang w:eastAsia="ja-JP"/>
        </w:rPr>
        <w:t>INFORMATIVNI KONCEPT IZVAJANJA OBVEZNOSTI REKONSTRUKCIJE KOTLOVNICE IN OSKRBE Z ENERGIJO</w:t>
      </w:r>
      <w:bookmarkEnd w:id="154"/>
    </w:p>
    <w:p w14:paraId="5D0A46D8" w14:textId="77777777" w:rsidR="001B67E4" w:rsidRPr="005D0DC2" w:rsidRDefault="001B67E4" w:rsidP="001B67E4">
      <w:pPr>
        <w:spacing w:after="120" w:line="264" w:lineRule="auto"/>
        <w:rPr>
          <w:rFonts w:eastAsiaTheme="minorEastAsia"/>
          <w:sz w:val="20"/>
          <w:szCs w:val="20"/>
          <w:lang w:eastAsia="ja-JP"/>
        </w:rPr>
      </w:pPr>
    </w:p>
    <w:p w14:paraId="6E4CBF42" w14:textId="4BDDD498" w:rsidR="001B67E4" w:rsidRPr="005D0DC2" w:rsidRDefault="001B67E4" w:rsidP="001B67E4">
      <w:pPr>
        <w:spacing w:after="120" w:line="264" w:lineRule="auto"/>
        <w:jc w:val="both"/>
        <w:rPr>
          <w:rFonts w:eastAsiaTheme="minorEastAsia" w:cstheme="minorHAnsi"/>
          <w:sz w:val="20"/>
          <w:szCs w:val="20"/>
          <w:lang w:eastAsia="ja-JP"/>
        </w:rPr>
      </w:pPr>
      <w:r w:rsidRPr="005D0DC2">
        <w:rPr>
          <w:rFonts w:eastAsiaTheme="minorEastAsia" w:cstheme="minorHAnsi"/>
          <w:sz w:val="20"/>
          <w:szCs w:val="20"/>
          <w:lang w:eastAsia="ja-JP"/>
        </w:rPr>
        <w:t xml:space="preserve">Ponudnik poda informativni predlog izvajanja storitve rekonstrukcije kotlovnice in oskrbe s toplotno energijo. Upravnik v fazi konkurenčnega dialoga predstavi osnutek pogodb, kateri je osnova za konkurenčni dialog. </w:t>
      </w:r>
    </w:p>
    <w:p w14:paraId="11522B4F" w14:textId="77777777" w:rsidR="001B67E4" w:rsidRDefault="001B67E4" w:rsidP="001B67E4">
      <w:pPr>
        <w:spacing w:after="120" w:line="264" w:lineRule="auto"/>
        <w:jc w:val="center"/>
        <w:rPr>
          <w:rFonts w:eastAsiaTheme="minorEastAsia"/>
          <w:sz w:val="20"/>
          <w:szCs w:val="20"/>
          <w:lang w:eastAsia="ja-JP"/>
        </w:rPr>
      </w:pPr>
    </w:p>
    <w:p w14:paraId="2F821499" w14:textId="77777777" w:rsidR="006A6D5B" w:rsidRPr="002D114A" w:rsidRDefault="006A6D5B" w:rsidP="001B67E4">
      <w:pPr>
        <w:spacing w:after="120" w:line="264" w:lineRule="auto"/>
        <w:jc w:val="center"/>
        <w:rPr>
          <w:rFonts w:eastAsiaTheme="minorEastAsia"/>
          <w:sz w:val="20"/>
          <w:szCs w:val="20"/>
          <w:lang w:eastAsia="ja-JP"/>
        </w:rPr>
      </w:pPr>
    </w:p>
    <w:p w14:paraId="18543192" w14:textId="77777777" w:rsidR="001B67E4" w:rsidRPr="005D0DC2" w:rsidRDefault="001B67E4" w:rsidP="001B67E4">
      <w:pPr>
        <w:spacing w:after="0" w:line="264" w:lineRule="auto"/>
        <w:rPr>
          <w:rFonts w:eastAsia="Arial Unicode MS" w:cs="Arial Unicode MS"/>
          <w:sz w:val="20"/>
          <w:szCs w:val="20"/>
          <w:lang w:eastAsia="ja-JP"/>
        </w:rPr>
      </w:pPr>
    </w:p>
    <w:p w14:paraId="53DB7E00" w14:textId="77777777" w:rsidR="006A6D5B" w:rsidRDefault="001B67E4" w:rsidP="001B67E4">
      <w:pPr>
        <w:spacing w:after="0" w:line="300" w:lineRule="exact"/>
        <w:rPr>
          <w:rFonts w:eastAsiaTheme="minorEastAsia" w:cstheme="minorHAnsi"/>
          <w:lang w:eastAsia="ja-JP"/>
        </w:rPr>
      </w:pPr>
      <w:r w:rsidRPr="005D0DC2">
        <w:rPr>
          <w:rFonts w:eastAsiaTheme="minorEastAsia" w:cstheme="minorHAnsi"/>
          <w:lang w:eastAsia="ja-JP"/>
        </w:rPr>
        <w:t xml:space="preserve">Litija, </w:t>
      </w:r>
      <w:r w:rsidR="00420B0F">
        <w:rPr>
          <w:rFonts w:eastAsiaTheme="minorEastAsia" w:cstheme="minorHAnsi"/>
          <w:lang w:eastAsia="ja-JP"/>
        </w:rPr>
        <w:t>18.3.2021</w:t>
      </w:r>
      <w:r w:rsidRPr="005D0DC2">
        <w:rPr>
          <w:rFonts w:eastAsiaTheme="minorEastAsia" w:cstheme="minorHAnsi"/>
          <w:lang w:eastAsia="ja-JP"/>
        </w:rPr>
        <w:tab/>
        <w:t xml:space="preserve">                                                  </w:t>
      </w:r>
    </w:p>
    <w:p w14:paraId="2C5D0295" w14:textId="77777777" w:rsidR="006A6D5B" w:rsidRDefault="006A6D5B" w:rsidP="001B67E4">
      <w:pPr>
        <w:spacing w:after="0" w:line="300" w:lineRule="exact"/>
        <w:rPr>
          <w:rFonts w:eastAsiaTheme="minorEastAsia" w:cstheme="minorHAnsi"/>
          <w:lang w:eastAsia="ja-JP"/>
        </w:rPr>
      </w:pPr>
    </w:p>
    <w:p w14:paraId="3B0DFC6D" w14:textId="25CEBCE8" w:rsidR="006A6D5B" w:rsidRDefault="006A6D5B" w:rsidP="006A6D5B">
      <w:pPr>
        <w:spacing w:after="0" w:line="300" w:lineRule="exact"/>
        <w:ind w:firstLine="4253"/>
        <w:jc w:val="center"/>
        <w:rPr>
          <w:rFonts w:eastAsiaTheme="minorEastAsia" w:cstheme="minorHAnsi"/>
          <w:lang w:eastAsia="ja-JP"/>
        </w:rPr>
      </w:pPr>
      <w:r>
        <w:rPr>
          <w:rFonts w:eastAsiaTheme="minorEastAsia" w:cstheme="minorHAnsi"/>
          <w:lang w:eastAsia="ja-JP"/>
        </w:rPr>
        <w:t>Javno podjetje</w:t>
      </w:r>
    </w:p>
    <w:p w14:paraId="0731D059" w14:textId="1D12A56D" w:rsidR="006A6D5B" w:rsidRDefault="006A6D5B" w:rsidP="006A6D5B">
      <w:pPr>
        <w:spacing w:after="0" w:line="300" w:lineRule="exact"/>
        <w:ind w:firstLine="4253"/>
        <w:jc w:val="center"/>
        <w:rPr>
          <w:rFonts w:eastAsiaTheme="minorEastAsia" w:cstheme="minorHAnsi"/>
          <w:lang w:eastAsia="ja-JP"/>
        </w:rPr>
      </w:pPr>
      <w:r>
        <w:rPr>
          <w:rFonts w:eastAsiaTheme="minorEastAsia" w:cstheme="minorHAnsi"/>
          <w:lang w:eastAsia="ja-JP"/>
        </w:rPr>
        <w:t>Komunalno stanovanjsko podjetje Litija d.o.o.</w:t>
      </w:r>
    </w:p>
    <w:p w14:paraId="256BDE36" w14:textId="31F22DE1" w:rsidR="006A6D5B" w:rsidRDefault="006A6D5B" w:rsidP="006A6D5B">
      <w:pPr>
        <w:spacing w:after="0" w:line="300" w:lineRule="exact"/>
        <w:ind w:firstLine="4253"/>
        <w:jc w:val="center"/>
        <w:rPr>
          <w:rFonts w:eastAsiaTheme="minorEastAsia" w:cstheme="minorHAnsi"/>
          <w:lang w:eastAsia="ja-JP"/>
        </w:rPr>
      </w:pPr>
      <w:r>
        <w:rPr>
          <w:rFonts w:eastAsiaTheme="minorEastAsia" w:cstheme="minorHAnsi"/>
          <w:lang w:eastAsia="ja-JP"/>
        </w:rPr>
        <w:t>direktor:</w:t>
      </w:r>
    </w:p>
    <w:p w14:paraId="36388925" w14:textId="41342D31" w:rsidR="006A6D5B" w:rsidRDefault="006A6D5B" w:rsidP="006A6D5B">
      <w:pPr>
        <w:spacing w:after="0" w:line="300" w:lineRule="exact"/>
        <w:ind w:firstLine="4253"/>
        <w:jc w:val="center"/>
        <w:rPr>
          <w:rFonts w:eastAsiaTheme="minorEastAsia" w:cstheme="minorHAnsi"/>
          <w:lang w:eastAsia="ja-JP"/>
        </w:rPr>
      </w:pPr>
      <w:r>
        <w:rPr>
          <w:rFonts w:eastAsiaTheme="minorEastAsia" w:cstheme="minorHAnsi"/>
          <w:lang w:eastAsia="ja-JP"/>
        </w:rPr>
        <w:t xml:space="preserve">Roman Ciglar, </w:t>
      </w:r>
      <w:r w:rsidRPr="006A6D5B">
        <w:rPr>
          <w:rFonts w:eastAsiaTheme="minorEastAsia" w:cstheme="minorHAnsi"/>
          <w:sz w:val="20"/>
          <w:lang w:eastAsia="ja-JP"/>
        </w:rPr>
        <w:t>dipl.ing.str.</w:t>
      </w:r>
    </w:p>
    <w:p w14:paraId="6BB80F60" w14:textId="77777777" w:rsidR="006A6D5B" w:rsidRDefault="006A6D5B" w:rsidP="001B67E4">
      <w:pPr>
        <w:spacing w:after="0" w:line="300" w:lineRule="exact"/>
        <w:rPr>
          <w:rFonts w:eastAsiaTheme="minorEastAsia" w:cstheme="minorHAnsi"/>
          <w:lang w:eastAsia="ja-JP"/>
        </w:rPr>
      </w:pPr>
    </w:p>
    <w:p w14:paraId="0F32D422" w14:textId="77777777" w:rsidR="006A6D5B" w:rsidRDefault="006A6D5B" w:rsidP="001B67E4">
      <w:pPr>
        <w:spacing w:after="0" w:line="300" w:lineRule="exact"/>
        <w:rPr>
          <w:rFonts w:eastAsiaTheme="minorEastAsia" w:cstheme="minorHAnsi"/>
          <w:lang w:eastAsia="ja-JP"/>
        </w:rPr>
      </w:pPr>
    </w:p>
    <w:sectPr w:rsidR="006A6D5B" w:rsidSect="00FD27F5">
      <w:footerReference w:type="default" r:id="rId14"/>
      <w:pgSz w:w="11906" w:h="16838"/>
      <w:pgMar w:top="1418" w:right="1418" w:bottom="1134" w:left="1418" w:header="284" w:footer="28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ndrej Dežjot" w:date="2021-03-09T12:11:00Z" w:initials="AD">
    <w:p w14:paraId="32B962EE" w14:textId="71528FCB" w:rsidR="00781084" w:rsidRPr="000F1FB1" w:rsidRDefault="00781084">
      <w:pPr>
        <w:pStyle w:val="Pripombabesedilo"/>
        <w:rPr>
          <w:lang w:val="sl-SI"/>
        </w:rPr>
      </w:pPr>
      <w:r>
        <w:rPr>
          <w:rStyle w:val="Pripombasklic"/>
        </w:rPr>
        <w:annotationRef/>
      </w:r>
      <w:r w:rsidRPr="000F1FB1">
        <w:rPr>
          <w:lang w:val="sl-SI"/>
        </w:rPr>
        <w:t xml:space="preserve">Po novih računovodskih standardih predstavlja prenosa lastništva finančni </w:t>
      </w:r>
      <w:r>
        <w:rPr>
          <w:lang w:val="sl-SI"/>
        </w:rPr>
        <w:t>leas</w:t>
      </w:r>
      <w:r w:rsidRPr="000F1FB1">
        <w:rPr>
          <w:lang w:val="sl-SI"/>
        </w:rPr>
        <w:t>ing, kar pomeni neke vrste kredit za katerega je potrebno doseči 100 %</w:t>
      </w:r>
      <w:r>
        <w:rPr>
          <w:lang w:val="sl-SI"/>
        </w:rPr>
        <w:t xml:space="preserve"> </w:t>
      </w:r>
      <w:r w:rsidRPr="000F1FB1">
        <w:rPr>
          <w:lang w:val="sl-SI"/>
        </w:rPr>
        <w:t>soglasje lastnikov. Priporočam opcijo odkupa po tržni vrednosti z omejitvijo (kapico) – max. 10 % investicijske vrednosti.</w:t>
      </w:r>
    </w:p>
  </w:comment>
  <w:comment w:id="10" w:author="Andrej Dežjot" w:date="2021-03-09T13:57:00Z" w:initials="AD">
    <w:p w14:paraId="64BC2425" w14:textId="03343484" w:rsidR="00781084" w:rsidRPr="007A007B" w:rsidRDefault="00781084">
      <w:pPr>
        <w:pStyle w:val="Pripombabesedilo"/>
        <w:rPr>
          <w:lang w:val="sl-SI"/>
        </w:rPr>
      </w:pPr>
      <w:r>
        <w:rPr>
          <w:rStyle w:val="Pripombasklic"/>
        </w:rPr>
        <w:annotationRef/>
      </w:r>
      <w:r w:rsidRPr="007A007B">
        <w:rPr>
          <w:lang w:val="sl-SI"/>
        </w:rPr>
        <w:t>Cene zemeljskega plina se lahko spreminjajo tudi na osnovi mesečnih indeksov tako, da predlagamo veljavnost 60 dni.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962EE" w15:done="0"/>
  <w15:commentEx w15:paraId="64BC24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E47F" w16cex:dateUtc="2021-03-09T11:11:00Z"/>
  <w16cex:commentExtensible w16cex:durableId="23F1E78A" w16cex:dateUtc="2021-03-09T11:24:00Z"/>
  <w16cex:commentExtensible w16cex:durableId="23F1FD47" w16cex:dateUtc="2021-03-09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962EE" w16cid:durableId="23F1E47F"/>
  <w16cid:commentId w16cid:paraId="05AD4AF6" w16cid:durableId="23F1E78A"/>
  <w16cid:commentId w16cid:paraId="64BC2425" w16cid:durableId="23F1F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364B2" w14:textId="77777777" w:rsidR="00781084" w:rsidRDefault="00781084">
      <w:pPr>
        <w:spacing w:after="0" w:line="240" w:lineRule="auto"/>
      </w:pPr>
      <w:r>
        <w:separator/>
      </w:r>
    </w:p>
  </w:endnote>
  <w:endnote w:type="continuationSeparator" w:id="0">
    <w:p w14:paraId="445EF4EE" w14:textId="77777777" w:rsidR="00781084" w:rsidRDefault="00781084">
      <w:pPr>
        <w:spacing w:after="0" w:line="240" w:lineRule="auto"/>
      </w:pPr>
      <w:r>
        <w:continuationSeparator/>
      </w:r>
    </w:p>
  </w:endnote>
  <w:endnote w:type="continuationNotice" w:id="1">
    <w:p w14:paraId="04E4F96F" w14:textId="77777777" w:rsidR="00781084" w:rsidRDefault="00781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36972"/>
      <w:docPartObj>
        <w:docPartGallery w:val="Page Numbers (Bottom of Page)"/>
        <w:docPartUnique/>
      </w:docPartObj>
    </w:sdtPr>
    <w:sdtEndPr/>
    <w:sdtContent>
      <w:p w14:paraId="72666DFC" w14:textId="567E4507" w:rsidR="00781084" w:rsidRDefault="00781084">
        <w:pPr>
          <w:pStyle w:val="Noga"/>
          <w:jc w:val="right"/>
        </w:pPr>
        <w:r>
          <w:fldChar w:fldCharType="begin"/>
        </w:r>
        <w:r>
          <w:instrText>PAGE   \* MERGEFORMAT</w:instrText>
        </w:r>
        <w:r>
          <w:fldChar w:fldCharType="separate"/>
        </w:r>
        <w:r w:rsidR="00A84B18" w:rsidRPr="00A84B18">
          <w:rPr>
            <w:noProof/>
            <w:lang w:val="sl-SI"/>
          </w:rPr>
          <w:t>18</w:t>
        </w:r>
        <w:r>
          <w:fldChar w:fldCharType="end"/>
        </w:r>
      </w:p>
    </w:sdtContent>
  </w:sdt>
  <w:p w14:paraId="5E965D0C" w14:textId="77777777" w:rsidR="00781084" w:rsidRPr="00235522" w:rsidRDefault="00781084" w:rsidP="00FD27F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54E52" w14:textId="77777777" w:rsidR="00781084" w:rsidRDefault="00781084">
      <w:pPr>
        <w:spacing w:after="0" w:line="240" w:lineRule="auto"/>
      </w:pPr>
      <w:r>
        <w:separator/>
      </w:r>
    </w:p>
  </w:footnote>
  <w:footnote w:type="continuationSeparator" w:id="0">
    <w:p w14:paraId="384AE33B" w14:textId="77777777" w:rsidR="00781084" w:rsidRDefault="00781084">
      <w:pPr>
        <w:spacing w:after="0" w:line="240" w:lineRule="auto"/>
      </w:pPr>
      <w:r>
        <w:continuationSeparator/>
      </w:r>
    </w:p>
  </w:footnote>
  <w:footnote w:type="continuationNotice" w:id="1">
    <w:p w14:paraId="0012A01A" w14:textId="77777777" w:rsidR="00781084" w:rsidRDefault="0078108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3321BE"/>
    <w:multiLevelType w:val="hybridMultilevel"/>
    <w:tmpl w:val="067E5ED6"/>
    <w:lvl w:ilvl="0" w:tplc="840C322E">
      <w:start w:val="1"/>
      <w:numFmt w:val="bullet"/>
      <w:lvlText w:val="-"/>
      <w:lvlJc w:val="left"/>
      <w:pPr>
        <w:ind w:left="720" w:hanging="360"/>
      </w:pPr>
      <w:rPr>
        <w:rFonts w:ascii="Arial Unicode MS" w:eastAsia="Arial Unicode MS" w:hAnsi="Arial Unicode MS" w:hint="eastAsia"/>
      </w:rPr>
    </w:lvl>
    <w:lvl w:ilvl="1" w:tplc="EBFA80F2">
      <w:start w:val="5"/>
      <w:numFmt w:val="bullet"/>
      <w:lvlText w:val="-"/>
      <w:lvlJc w:val="left"/>
      <w:pPr>
        <w:ind w:left="1440" w:hanging="360"/>
      </w:pPr>
      <w:rPr>
        <w:rFonts w:ascii="Arial Narrow" w:eastAsia="Times New Roman" w:hAnsi="Arial Narro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5CF2644"/>
    <w:multiLevelType w:val="hybridMultilevel"/>
    <w:tmpl w:val="67B0377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CC842A9"/>
    <w:multiLevelType w:val="hybridMultilevel"/>
    <w:tmpl w:val="31F613F8"/>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8742F7"/>
    <w:multiLevelType w:val="hybridMultilevel"/>
    <w:tmpl w:val="141CB27A"/>
    <w:lvl w:ilvl="0" w:tplc="B4FEF60E">
      <w:start w:val="3"/>
      <w:numFmt w:val="bullet"/>
      <w:lvlText w:val="-"/>
      <w:lvlJc w:val="left"/>
      <w:pPr>
        <w:ind w:left="720" w:hanging="360"/>
      </w:pPr>
      <w:rPr>
        <w:rFonts w:ascii="Calibri" w:eastAsiaTheme="minorEastAsia"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297472"/>
    <w:multiLevelType w:val="hybridMultilevel"/>
    <w:tmpl w:val="F7C022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9F07E1"/>
    <w:multiLevelType w:val="hybridMultilevel"/>
    <w:tmpl w:val="B484B224"/>
    <w:lvl w:ilvl="0" w:tplc="840C322E">
      <w:start w:val="1"/>
      <w:numFmt w:val="bullet"/>
      <w:lvlText w:val="-"/>
      <w:lvlJc w:val="left"/>
      <w:pPr>
        <w:ind w:left="720" w:hanging="360"/>
      </w:pPr>
      <w:rPr>
        <w:rFonts w:ascii="Arial Unicode MS" w:eastAsia="Arial Unicode MS" w:hAnsi="Arial Unicode MS" w:hint="eastAsia"/>
      </w:rPr>
    </w:lvl>
    <w:lvl w:ilvl="1" w:tplc="8E8C3314">
      <w:start w:val="2"/>
      <w:numFmt w:val="bullet"/>
      <w:lvlText w:val="–"/>
      <w:lvlJc w:val="left"/>
      <w:pPr>
        <w:ind w:left="1440" w:hanging="360"/>
      </w:pPr>
      <w:rPr>
        <w:rFonts w:ascii="Arial Unicode MS" w:eastAsia="Arial Unicode MS" w:hAnsi="Arial Unicode MS" w:hint="eastAsia"/>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D07E46"/>
    <w:multiLevelType w:val="hybridMultilevel"/>
    <w:tmpl w:val="CAE41796"/>
    <w:lvl w:ilvl="0" w:tplc="68C81B8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6C66587E"/>
    <w:multiLevelType w:val="hybridMultilevel"/>
    <w:tmpl w:val="19785134"/>
    <w:lvl w:ilvl="0" w:tplc="A06E0320">
      <w:start w:val="1"/>
      <w:numFmt w:val="decimal"/>
      <w:pStyle w:val="Slog3"/>
      <w:suff w:val="space"/>
      <w:lvlText w:val="Tabela %1:"/>
      <w:lvlJc w:val="left"/>
      <w:pPr>
        <w:ind w:left="0" w:firstLine="0"/>
      </w:pPr>
      <w:rPr>
        <w:rFonts w:ascii="Calibri" w:hAnsi="Calibri" w:cs="Times New Roman" w:hint="default"/>
        <w:b w:val="0"/>
        <w:bCs w:val="0"/>
        <w:i/>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BD20742"/>
    <w:multiLevelType w:val="hybridMultilevel"/>
    <w:tmpl w:val="5FDCDAFE"/>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9"/>
  </w:num>
  <w:num w:numId="3">
    <w:abstractNumId w:val="10"/>
  </w:num>
  <w:num w:numId="4">
    <w:abstractNumId w:val="1"/>
  </w:num>
  <w:num w:numId="5">
    <w:abstractNumId w:val="11"/>
  </w:num>
  <w:num w:numId="6">
    <w:abstractNumId w:val="6"/>
  </w:num>
  <w:num w:numId="7">
    <w:abstractNumId w:val="5"/>
  </w:num>
  <w:num w:numId="8">
    <w:abstractNumId w:val="7"/>
  </w:num>
  <w:num w:numId="9">
    <w:abstractNumId w:val="2"/>
  </w:num>
  <w:num w:numId="10">
    <w:abstractNumId w:val="3"/>
  </w:num>
  <w:num w:numId="11">
    <w:abstractNumId w:val="4"/>
  </w:num>
  <w:num w:numId="12">
    <w:abstractNumId w:val="12"/>
  </w:num>
  <w:num w:numId="13">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 Dežjot">
    <w15:presenceInfo w15:providerId="AD" w15:userId="S::andrejde@istrabenzplini.si::a6a6a653-3b80-43d5-a43b-8f0167a45e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yMDA3Mjc1M7Q0NDNU0lEKTi0uzszPAykwrgUAH15JmywAAAA="/>
  </w:docVars>
  <w:rsids>
    <w:rsidRoot w:val="001B67E4"/>
    <w:rsid w:val="00001DB8"/>
    <w:rsid w:val="000027CE"/>
    <w:rsid w:val="0000787F"/>
    <w:rsid w:val="00010324"/>
    <w:rsid w:val="00011986"/>
    <w:rsid w:val="000119C3"/>
    <w:rsid w:val="00013B25"/>
    <w:rsid w:val="00021AAB"/>
    <w:rsid w:val="000301FD"/>
    <w:rsid w:val="000357F6"/>
    <w:rsid w:val="00040683"/>
    <w:rsid w:val="00060F63"/>
    <w:rsid w:val="00063089"/>
    <w:rsid w:val="000636F9"/>
    <w:rsid w:val="000643E5"/>
    <w:rsid w:val="0007343A"/>
    <w:rsid w:val="00092926"/>
    <w:rsid w:val="00096B85"/>
    <w:rsid w:val="000A244A"/>
    <w:rsid w:val="000A7A1F"/>
    <w:rsid w:val="000B0426"/>
    <w:rsid w:val="000B0AA6"/>
    <w:rsid w:val="000C2F07"/>
    <w:rsid w:val="000C4ADD"/>
    <w:rsid w:val="000D30C1"/>
    <w:rsid w:val="000E7717"/>
    <w:rsid w:val="000F1CAA"/>
    <w:rsid w:val="000F1FB1"/>
    <w:rsid w:val="000F48E2"/>
    <w:rsid w:val="000F4A2B"/>
    <w:rsid w:val="000F58DF"/>
    <w:rsid w:val="00103E65"/>
    <w:rsid w:val="0011208E"/>
    <w:rsid w:val="00112CB8"/>
    <w:rsid w:val="00121394"/>
    <w:rsid w:val="001226E9"/>
    <w:rsid w:val="0012591A"/>
    <w:rsid w:val="00130F9F"/>
    <w:rsid w:val="00131709"/>
    <w:rsid w:val="00141695"/>
    <w:rsid w:val="00147E13"/>
    <w:rsid w:val="00150099"/>
    <w:rsid w:val="001601BF"/>
    <w:rsid w:val="001655B6"/>
    <w:rsid w:val="0016644C"/>
    <w:rsid w:val="001746F8"/>
    <w:rsid w:val="0017776A"/>
    <w:rsid w:val="001828B0"/>
    <w:rsid w:val="00193897"/>
    <w:rsid w:val="001A0947"/>
    <w:rsid w:val="001A3E00"/>
    <w:rsid w:val="001B1CCD"/>
    <w:rsid w:val="001B3812"/>
    <w:rsid w:val="001B67E4"/>
    <w:rsid w:val="001B71B2"/>
    <w:rsid w:val="001B7804"/>
    <w:rsid w:val="001C032B"/>
    <w:rsid w:val="001C2164"/>
    <w:rsid w:val="001C2D8D"/>
    <w:rsid w:val="001C3154"/>
    <w:rsid w:val="001E26C4"/>
    <w:rsid w:val="001E37A4"/>
    <w:rsid w:val="001E460A"/>
    <w:rsid w:val="001E670E"/>
    <w:rsid w:val="001F4C7A"/>
    <w:rsid w:val="001F6428"/>
    <w:rsid w:val="001F6583"/>
    <w:rsid w:val="001F6F9B"/>
    <w:rsid w:val="0020100A"/>
    <w:rsid w:val="002018D6"/>
    <w:rsid w:val="00205186"/>
    <w:rsid w:val="00206317"/>
    <w:rsid w:val="00211403"/>
    <w:rsid w:val="002218A2"/>
    <w:rsid w:val="00225B60"/>
    <w:rsid w:val="00226E04"/>
    <w:rsid w:val="00240757"/>
    <w:rsid w:val="00243489"/>
    <w:rsid w:val="00244E91"/>
    <w:rsid w:val="00247704"/>
    <w:rsid w:val="002550B8"/>
    <w:rsid w:val="00263CA1"/>
    <w:rsid w:val="0027717C"/>
    <w:rsid w:val="002A3E91"/>
    <w:rsid w:val="002A7669"/>
    <w:rsid w:val="002C2DE9"/>
    <w:rsid w:val="002C7F7A"/>
    <w:rsid w:val="002D114A"/>
    <w:rsid w:val="002D485A"/>
    <w:rsid w:val="002D6653"/>
    <w:rsid w:val="002E29F5"/>
    <w:rsid w:val="002E2A49"/>
    <w:rsid w:val="002E36FC"/>
    <w:rsid w:val="002E3F50"/>
    <w:rsid w:val="002F2317"/>
    <w:rsid w:val="002F5F16"/>
    <w:rsid w:val="002F7D26"/>
    <w:rsid w:val="00315E3D"/>
    <w:rsid w:val="00320BF5"/>
    <w:rsid w:val="00320DAA"/>
    <w:rsid w:val="003260D7"/>
    <w:rsid w:val="0032630A"/>
    <w:rsid w:val="003276B0"/>
    <w:rsid w:val="00346FFA"/>
    <w:rsid w:val="00353F8D"/>
    <w:rsid w:val="003560D1"/>
    <w:rsid w:val="00360112"/>
    <w:rsid w:val="00363FFD"/>
    <w:rsid w:val="00367EEF"/>
    <w:rsid w:val="003915D2"/>
    <w:rsid w:val="003937D1"/>
    <w:rsid w:val="00395542"/>
    <w:rsid w:val="003A6215"/>
    <w:rsid w:val="003B365A"/>
    <w:rsid w:val="003B54DC"/>
    <w:rsid w:val="003B6484"/>
    <w:rsid w:val="003D5029"/>
    <w:rsid w:val="003E522B"/>
    <w:rsid w:val="003F53EB"/>
    <w:rsid w:val="003F6DE8"/>
    <w:rsid w:val="003F7361"/>
    <w:rsid w:val="00413AB7"/>
    <w:rsid w:val="00415B26"/>
    <w:rsid w:val="00416A35"/>
    <w:rsid w:val="00420B0F"/>
    <w:rsid w:val="00424B80"/>
    <w:rsid w:val="0043071E"/>
    <w:rsid w:val="004336D3"/>
    <w:rsid w:val="00441038"/>
    <w:rsid w:val="004435F2"/>
    <w:rsid w:val="00456FCB"/>
    <w:rsid w:val="0046271D"/>
    <w:rsid w:val="0046635E"/>
    <w:rsid w:val="00472AFF"/>
    <w:rsid w:val="004807FE"/>
    <w:rsid w:val="004830E8"/>
    <w:rsid w:val="004877A3"/>
    <w:rsid w:val="004924B4"/>
    <w:rsid w:val="004936FA"/>
    <w:rsid w:val="00494D1D"/>
    <w:rsid w:val="004963EC"/>
    <w:rsid w:val="004A4B02"/>
    <w:rsid w:val="004A53F1"/>
    <w:rsid w:val="004A5A31"/>
    <w:rsid w:val="004B7287"/>
    <w:rsid w:val="004B757B"/>
    <w:rsid w:val="004C285F"/>
    <w:rsid w:val="004D24BB"/>
    <w:rsid w:val="004E0FDC"/>
    <w:rsid w:val="004E57AA"/>
    <w:rsid w:val="00501AEC"/>
    <w:rsid w:val="00501CCD"/>
    <w:rsid w:val="00502881"/>
    <w:rsid w:val="0050332F"/>
    <w:rsid w:val="005115A5"/>
    <w:rsid w:val="00512975"/>
    <w:rsid w:val="00521BF8"/>
    <w:rsid w:val="0052204C"/>
    <w:rsid w:val="0053266A"/>
    <w:rsid w:val="00544BFA"/>
    <w:rsid w:val="005456B3"/>
    <w:rsid w:val="00545D46"/>
    <w:rsid w:val="0055101D"/>
    <w:rsid w:val="00551136"/>
    <w:rsid w:val="00551432"/>
    <w:rsid w:val="00552C15"/>
    <w:rsid w:val="00553FF2"/>
    <w:rsid w:val="005728FA"/>
    <w:rsid w:val="00582353"/>
    <w:rsid w:val="0059163E"/>
    <w:rsid w:val="005A3152"/>
    <w:rsid w:val="005C0AB4"/>
    <w:rsid w:val="005D02DF"/>
    <w:rsid w:val="005D0DC2"/>
    <w:rsid w:val="005D4564"/>
    <w:rsid w:val="005D66DA"/>
    <w:rsid w:val="005D6E8D"/>
    <w:rsid w:val="005D7794"/>
    <w:rsid w:val="005E3959"/>
    <w:rsid w:val="005E4158"/>
    <w:rsid w:val="005E5E54"/>
    <w:rsid w:val="005E6BEC"/>
    <w:rsid w:val="005F0163"/>
    <w:rsid w:val="005F06C6"/>
    <w:rsid w:val="005F0A68"/>
    <w:rsid w:val="005F0DA9"/>
    <w:rsid w:val="005F46B4"/>
    <w:rsid w:val="00604818"/>
    <w:rsid w:val="00604B0D"/>
    <w:rsid w:val="00616119"/>
    <w:rsid w:val="006161AE"/>
    <w:rsid w:val="006304E4"/>
    <w:rsid w:val="00630DB0"/>
    <w:rsid w:val="00632FFF"/>
    <w:rsid w:val="0063307C"/>
    <w:rsid w:val="0063603F"/>
    <w:rsid w:val="006513BD"/>
    <w:rsid w:val="00652A7C"/>
    <w:rsid w:val="0065462F"/>
    <w:rsid w:val="006659F3"/>
    <w:rsid w:val="00667A1C"/>
    <w:rsid w:val="00667F9C"/>
    <w:rsid w:val="00671284"/>
    <w:rsid w:val="00674A81"/>
    <w:rsid w:val="00685B1A"/>
    <w:rsid w:val="00687514"/>
    <w:rsid w:val="006903D8"/>
    <w:rsid w:val="006A015C"/>
    <w:rsid w:val="006A6D5B"/>
    <w:rsid w:val="006B7B2E"/>
    <w:rsid w:val="006C7D5F"/>
    <w:rsid w:val="006D356B"/>
    <w:rsid w:val="006D6112"/>
    <w:rsid w:val="006E0A12"/>
    <w:rsid w:val="006E6100"/>
    <w:rsid w:val="006E73C0"/>
    <w:rsid w:val="006F3DD5"/>
    <w:rsid w:val="006F5C7B"/>
    <w:rsid w:val="00706519"/>
    <w:rsid w:val="00706586"/>
    <w:rsid w:val="0070777E"/>
    <w:rsid w:val="00707F26"/>
    <w:rsid w:val="00714B72"/>
    <w:rsid w:val="00716D8A"/>
    <w:rsid w:val="0072251B"/>
    <w:rsid w:val="00727A9E"/>
    <w:rsid w:val="00733A1B"/>
    <w:rsid w:val="00742BCA"/>
    <w:rsid w:val="00743554"/>
    <w:rsid w:val="00743B28"/>
    <w:rsid w:val="007456C2"/>
    <w:rsid w:val="00753535"/>
    <w:rsid w:val="007619A6"/>
    <w:rsid w:val="00761A1C"/>
    <w:rsid w:val="007637CB"/>
    <w:rsid w:val="00764660"/>
    <w:rsid w:val="007664B0"/>
    <w:rsid w:val="00767AC1"/>
    <w:rsid w:val="0077029C"/>
    <w:rsid w:val="0077047F"/>
    <w:rsid w:val="00773C1A"/>
    <w:rsid w:val="007754B7"/>
    <w:rsid w:val="00781084"/>
    <w:rsid w:val="00781265"/>
    <w:rsid w:val="00785643"/>
    <w:rsid w:val="00786739"/>
    <w:rsid w:val="00787796"/>
    <w:rsid w:val="00790C94"/>
    <w:rsid w:val="00795781"/>
    <w:rsid w:val="007A007B"/>
    <w:rsid w:val="007A05E1"/>
    <w:rsid w:val="007B425A"/>
    <w:rsid w:val="007B5179"/>
    <w:rsid w:val="007C208E"/>
    <w:rsid w:val="007C4AE4"/>
    <w:rsid w:val="007D3162"/>
    <w:rsid w:val="007E22CC"/>
    <w:rsid w:val="007E50BC"/>
    <w:rsid w:val="007F28E3"/>
    <w:rsid w:val="007F2992"/>
    <w:rsid w:val="00803C4D"/>
    <w:rsid w:val="0080468E"/>
    <w:rsid w:val="00804747"/>
    <w:rsid w:val="00814D01"/>
    <w:rsid w:val="00820FD2"/>
    <w:rsid w:val="00821EAF"/>
    <w:rsid w:val="008313AA"/>
    <w:rsid w:val="00834599"/>
    <w:rsid w:val="008472E3"/>
    <w:rsid w:val="00851242"/>
    <w:rsid w:val="00867096"/>
    <w:rsid w:val="00867E04"/>
    <w:rsid w:val="00884D89"/>
    <w:rsid w:val="00887E02"/>
    <w:rsid w:val="00890BC9"/>
    <w:rsid w:val="00891E8A"/>
    <w:rsid w:val="0089522B"/>
    <w:rsid w:val="008964FF"/>
    <w:rsid w:val="008A1AAE"/>
    <w:rsid w:val="008A2C34"/>
    <w:rsid w:val="008B3043"/>
    <w:rsid w:val="008B307B"/>
    <w:rsid w:val="008B4AE2"/>
    <w:rsid w:val="008B7B8E"/>
    <w:rsid w:val="008C5CD3"/>
    <w:rsid w:val="008C6101"/>
    <w:rsid w:val="008E0093"/>
    <w:rsid w:val="008E0A64"/>
    <w:rsid w:val="008E19D4"/>
    <w:rsid w:val="008E4DB0"/>
    <w:rsid w:val="008F0BE4"/>
    <w:rsid w:val="008F487F"/>
    <w:rsid w:val="00900D74"/>
    <w:rsid w:val="0090336B"/>
    <w:rsid w:val="009049F2"/>
    <w:rsid w:val="009061EB"/>
    <w:rsid w:val="009129CA"/>
    <w:rsid w:val="00913119"/>
    <w:rsid w:val="00952A80"/>
    <w:rsid w:val="00954A8F"/>
    <w:rsid w:val="009556D8"/>
    <w:rsid w:val="00971F42"/>
    <w:rsid w:val="0098692E"/>
    <w:rsid w:val="009903CB"/>
    <w:rsid w:val="00990F00"/>
    <w:rsid w:val="009932A9"/>
    <w:rsid w:val="00993710"/>
    <w:rsid w:val="009A0BE2"/>
    <w:rsid w:val="009A113F"/>
    <w:rsid w:val="009A12F5"/>
    <w:rsid w:val="009B3DB1"/>
    <w:rsid w:val="009B70AE"/>
    <w:rsid w:val="009C674E"/>
    <w:rsid w:val="009D1219"/>
    <w:rsid w:val="009D3A2B"/>
    <w:rsid w:val="009D6FB2"/>
    <w:rsid w:val="009F19F0"/>
    <w:rsid w:val="00A01292"/>
    <w:rsid w:val="00A056E1"/>
    <w:rsid w:val="00A11181"/>
    <w:rsid w:val="00A14F7E"/>
    <w:rsid w:val="00A20733"/>
    <w:rsid w:val="00A22076"/>
    <w:rsid w:val="00A22D43"/>
    <w:rsid w:val="00A25BB4"/>
    <w:rsid w:val="00A41739"/>
    <w:rsid w:val="00A50CAE"/>
    <w:rsid w:val="00A51E3C"/>
    <w:rsid w:val="00A51F1E"/>
    <w:rsid w:val="00A57F38"/>
    <w:rsid w:val="00A6079F"/>
    <w:rsid w:val="00A64E04"/>
    <w:rsid w:val="00A662E6"/>
    <w:rsid w:val="00A728F6"/>
    <w:rsid w:val="00A76A5E"/>
    <w:rsid w:val="00A77B9E"/>
    <w:rsid w:val="00A81E6F"/>
    <w:rsid w:val="00A82ACB"/>
    <w:rsid w:val="00A82D27"/>
    <w:rsid w:val="00A84B18"/>
    <w:rsid w:val="00A878F0"/>
    <w:rsid w:val="00A90C31"/>
    <w:rsid w:val="00AA48EF"/>
    <w:rsid w:val="00AB1766"/>
    <w:rsid w:val="00AC15F5"/>
    <w:rsid w:val="00AD3D14"/>
    <w:rsid w:val="00AD4559"/>
    <w:rsid w:val="00AD513C"/>
    <w:rsid w:val="00AE1FFC"/>
    <w:rsid w:val="00AE3B70"/>
    <w:rsid w:val="00AE67F8"/>
    <w:rsid w:val="00AF29DB"/>
    <w:rsid w:val="00AF384F"/>
    <w:rsid w:val="00AF4168"/>
    <w:rsid w:val="00B1205E"/>
    <w:rsid w:val="00B1588A"/>
    <w:rsid w:val="00B2092B"/>
    <w:rsid w:val="00B248E8"/>
    <w:rsid w:val="00B268AD"/>
    <w:rsid w:val="00B339CF"/>
    <w:rsid w:val="00B344CA"/>
    <w:rsid w:val="00B42268"/>
    <w:rsid w:val="00B5553C"/>
    <w:rsid w:val="00B56848"/>
    <w:rsid w:val="00B60632"/>
    <w:rsid w:val="00B60663"/>
    <w:rsid w:val="00B618BC"/>
    <w:rsid w:val="00B6770C"/>
    <w:rsid w:val="00B7085E"/>
    <w:rsid w:val="00B7235B"/>
    <w:rsid w:val="00B803FF"/>
    <w:rsid w:val="00B966BD"/>
    <w:rsid w:val="00BB3BD1"/>
    <w:rsid w:val="00BB3E6C"/>
    <w:rsid w:val="00BC4F52"/>
    <w:rsid w:val="00BD41DD"/>
    <w:rsid w:val="00BD422A"/>
    <w:rsid w:val="00BF47FE"/>
    <w:rsid w:val="00C14B0F"/>
    <w:rsid w:val="00C17D3E"/>
    <w:rsid w:val="00C203C6"/>
    <w:rsid w:val="00C247DA"/>
    <w:rsid w:val="00C26ACA"/>
    <w:rsid w:val="00C337FA"/>
    <w:rsid w:val="00C363E4"/>
    <w:rsid w:val="00C40277"/>
    <w:rsid w:val="00C4183A"/>
    <w:rsid w:val="00C51750"/>
    <w:rsid w:val="00C51E85"/>
    <w:rsid w:val="00C520F9"/>
    <w:rsid w:val="00C52168"/>
    <w:rsid w:val="00C53D69"/>
    <w:rsid w:val="00C54A6D"/>
    <w:rsid w:val="00C71242"/>
    <w:rsid w:val="00C712F9"/>
    <w:rsid w:val="00C86E50"/>
    <w:rsid w:val="00C97F73"/>
    <w:rsid w:val="00CA4D2A"/>
    <w:rsid w:val="00CC7918"/>
    <w:rsid w:val="00CD2544"/>
    <w:rsid w:val="00CD5D56"/>
    <w:rsid w:val="00CD656F"/>
    <w:rsid w:val="00CE2F47"/>
    <w:rsid w:val="00CF0834"/>
    <w:rsid w:val="00CF373F"/>
    <w:rsid w:val="00CF4E71"/>
    <w:rsid w:val="00D0173E"/>
    <w:rsid w:val="00D06A98"/>
    <w:rsid w:val="00D129E4"/>
    <w:rsid w:val="00D1509E"/>
    <w:rsid w:val="00D45032"/>
    <w:rsid w:val="00D47692"/>
    <w:rsid w:val="00D53B58"/>
    <w:rsid w:val="00D54457"/>
    <w:rsid w:val="00D61F80"/>
    <w:rsid w:val="00D677BE"/>
    <w:rsid w:val="00D71244"/>
    <w:rsid w:val="00D71B59"/>
    <w:rsid w:val="00D75137"/>
    <w:rsid w:val="00D77572"/>
    <w:rsid w:val="00D77A94"/>
    <w:rsid w:val="00D80117"/>
    <w:rsid w:val="00D931A2"/>
    <w:rsid w:val="00DA22B6"/>
    <w:rsid w:val="00DA64C8"/>
    <w:rsid w:val="00DA6E8C"/>
    <w:rsid w:val="00DA7DC6"/>
    <w:rsid w:val="00DB0B4D"/>
    <w:rsid w:val="00DB767A"/>
    <w:rsid w:val="00DC3B54"/>
    <w:rsid w:val="00DC6A0C"/>
    <w:rsid w:val="00DE1243"/>
    <w:rsid w:val="00DE749A"/>
    <w:rsid w:val="00DE7E00"/>
    <w:rsid w:val="00DF2A8B"/>
    <w:rsid w:val="00DF7AD8"/>
    <w:rsid w:val="00E027C0"/>
    <w:rsid w:val="00E200A6"/>
    <w:rsid w:val="00E22547"/>
    <w:rsid w:val="00E32608"/>
    <w:rsid w:val="00E44510"/>
    <w:rsid w:val="00E46BB0"/>
    <w:rsid w:val="00E52670"/>
    <w:rsid w:val="00E53DED"/>
    <w:rsid w:val="00E57A5C"/>
    <w:rsid w:val="00E618CC"/>
    <w:rsid w:val="00E62568"/>
    <w:rsid w:val="00E63592"/>
    <w:rsid w:val="00E64152"/>
    <w:rsid w:val="00E64163"/>
    <w:rsid w:val="00E74925"/>
    <w:rsid w:val="00E75B3F"/>
    <w:rsid w:val="00E960D1"/>
    <w:rsid w:val="00EB056E"/>
    <w:rsid w:val="00EB28FC"/>
    <w:rsid w:val="00EB34FE"/>
    <w:rsid w:val="00EB59B0"/>
    <w:rsid w:val="00EB7476"/>
    <w:rsid w:val="00EC03C0"/>
    <w:rsid w:val="00EC4676"/>
    <w:rsid w:val="00ED0BBD"/>
    <w:rsid w:val="00ED4BDE"/>
    <w:rsid w:val="00EE5193"/>
    <w:rsid w:val="00EF3397"/>
    <w:rsid w:val="00EF6FFC"/>
    <w:rsid w:val="00EF72FC"/>
    <w:rsid w:val="00F02722"/>
    <w:rsid w:val="00F17070"/>
    <w:rsid w:val="00F3421A"/>
    <w:rsid w:val="00F367DE"/>
    <w:rsid w:val="00F518E3"/>
    <w:rsid w:val="00F56883"/>
    <w:rsid w:val="00F62748"/>
    <w:rsid w:val="00F63C9E"/>
    <w:rsid w:val="00F9046B"/>
    <w:rsid w:val="00F91900"/>
    <w:rsid w:val="00F9298C"/>
    <w:rsid w:val="00FA4257"/>
    <w:rsid w:val="00FB03B7"/>
    <w:rsid w:val="00FB12FC"/>
    <w:rsid w:val="00FB7636"/>
    <w:rsid w:val="00FB7CCB"/>
    <w:rsid w:val="00FC4DAC"/>
    <w:rsid w:val="00FC553C"/>
    <w:rsid w:val="00FD27F5"/>
    <w:rsid w:val="00FF58BC"/>
    <w:rsid w:val="00FF79DC"/>
    <w:rsid w:val="0246EF99"/>
    <w:rsid w:val="076F6519"/>
    <w:rsid w:val="36386A6E"/>
    <w:rsid w:val="7BAB20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D16E"/>
  <w15:chartTrackingRefBased/>
  <w15:docId w15:val="{C3CE7711-E46E-4036-BC88-7084E3EB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B67E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paragraph" w:styleId="Naslov2">
    <w:name w:val="heading 2"/>
    <w:basedOn w:val="Navaden"/>
    <w:next w:val="Navaden"/>
    <w:link w:val="Naslov2Znak"/>
    <w:uiPriority w:val="9"/>
    <w:unhideWhenUsed/>
    <w:qFormat/>
    <w:rsid w:val="001B67E4"/>
    <w:pPr>
      <w:keepNext/>
      <w:keepLines/>
      <w:spacing w:before="160" w:after="120" w:line="240" w:lineRule="auto"/>
      <w:outlineLvl w:val="1"/>
    </w:pPr>
    <w:rPr>
      <w:rFonts w:asciiTheme="majorHAnsi" w:eastAsiaTheme="majorEastAsia" w:hAnsiTheme="majorHAnsi" w:cstheme="majorBidi"/>
      <w:color w:val="5B9BD5" w:themeColor="accent1"/>
      <w:sz w:val="28"/>
      <w:szCs w:val="28"/>
      <w:lang w:val="en-US" w:eastAsia="ja-JP"/>
    </w:rPr>
  </w:style>
  <w:style w:type="paragraph" w:styleId="Naslov3">
    <w:name w:val="heading 3"/>
    <w:basedOn w:val="Navaden"/>
    <w:next w:val="Navaden"/>
    <w:link w:val="Naslov3Znak"/>
    <w:uiPriority w:val="9"/>
    <w:unhideWhenUsed/>
    <w:qFormat/>
    <w:rsid w:val="001B67E4"/>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val="en-US" w:eastAsia="ja-JP"/>
    </w:rPr>
  </w:style>
  <w:style w:type="paragraph" w:styleId="Naslov4">
    <w:name w:val="heading 4"/>
    <w:basedOn w:val="Navaden"/>
    <w:next w:val="Navaden"/>
    <w:link w:val="Naslov4Znak"/>
    <w:uiPriority w:val="9"/>
    <w:unhideWhenUsed/>
    <w:qFormat/>
    <w:rsid w:val="001B67E4"/>
    <w:pPr>
      <w:keepNext/>
      <w:keepLines/>
      <w:spacing w:before="80" w:after="0" w:line="264" w:lineRule="auto"/>
      <w:outlineLvl w:val="3"/>
    </w:pPr>
    <w:rPr>
      <w:rFonts w:asciiTheme="majorHAnsi" w:eastAsiaTheme="majorEastAsia" w:hAnsiTheme="majorHAnsi" w:cstheme="majorBidi"/>
      <w:sz w:val="24"/>
      <w:szCs w:val="24"/>
      <w:lang w:val="en-US" w:eastAsia="ja-JP"/>
    </w:rPr>
  </w:style>
  <w:style w:type="paragraph" w:styleId="Naslov5">
    <w:name w:val="heading 5"/>
    <w:basedOn w:val="Navaden"/>
    <w:next w:val="Navaden"/>
    <w:link w:val="Naslov5Znak"/>
    <w:uiPriority w:val="9"/>
    <w:semiHidden/>
    <w:unhideWhenUsed/>
    <w:qFormat/>
    <w:rsid w:val="001B67E4"/>
    <w:pPr>
      <w:keepNext/>
      <w:keepLines/>
      <w:spacing w:before="80" w:after="0" w:line="264" w:lineRule="auto"/>
      <w:outlineLvl w:val="4"/>
    </w:pPr>
    <w:rPr>
      <w:rFonts w:asciiTheme="majorHAnsi" w:eastAsiaTheme="majorEastAsia" w:hAnsiTheme="majorHAnsi" w:cstheme="majorBidi"/>
      <w:i/>
      <w:iCs/>
      <w:lang w:val="en-US" w:eastAsia="ja-JP"/>
    </w:rPr>
  </w:style>
  <w:style w:type="paragraph" w:styleId="Naslov6">
    <w:name w:val="heading 6"/>
    <w:basedOn w:val="Navaden"/>
    <w:next w:val="Navaden"/>
    <w:link w:val="Naslov6Znak"/>
    <w:uiPriority w:val="9"/>
    <w:semiHidden/>
    <w:unhideWhenUsed/>
    <w:qFormat/>
    <w:rsid w:val="001B67E4"/>
    <w:pPr>
      <w:keepNext/>
      <w:keepLines/>
      <w:spacing w:before="80" w:after="0" w:line="264" w:lineRule="auto"/>
      <w:outlineLvl w:val="5"/>
    </w:pPr>
    <w:rPr>
      <w:rFonts w:asciiTheme="majorHAnsi" w:eastAsiaTheme="majorEastAsia" w:hAnsiTheme="majorHAnsi" w:cstheme="majorBidi"/>
      <w:color w:val="595959" w:themeColor="text1" w:themeTint="A6"/>
      <w:sz w:val="20"/>
      <w:szCs w:val="20"/>
      <w:lang w:val="en-US" w:eastAsia="ja-JP"/>
    </w:rPr>
  </w:style>
  <w:style w:type="paragraph" w:styleId="Naslov7">
    <w:name w:val="heading 7"/>
    <w:basedOn w:val="Navaden"/>
    <w:next w:val="Navaden"/>
    <w:link w:val="Naslov7Znak"/>
    <w:uiPriority w:val="9"/>
    <w:semiHidden/>
    <w:unhideWhenUsed/>
    <w:qFormat/>
    <w:rsid w:val="001B67E4"/>
    <w:pPr>
      <w:keepNext/>
      <w:keepLines/>
      <w:spacing w:before="80" w:after="0" w:line="264" w:lineRule="auto"/>
      <w:outlineLvl w:val="6"/>
    </w:pPr>
    <w:rPr>
      <w:rFonts w:asciiTheme="majorHAnsi" w:eastAsiaTheme="majorEastAsia" w:hAnsiTheme="majorHAnsi" w:cstheme="majorBidi"/>
      <w:i/>
      <w:iCs/>
      <w:color w:val="595959" w:themeColor="text1" w:themeTint="A6"/>
      <w:sz w:val="20"/>
      <w:szCs w:val="20"/>
      <w:lang w:val="en-US" w:eastAsia="ja-JP"/>
    </w:rPr>
  </w:style>
  <w:style w:type="paragraph" w:styleId="Naslov8">
    <w:name w:val="heading 8"/>
    <w:basedOn w:val="Navaden"/>
    <w:next w:val="Navaden"/>
    <w:link w:val="Naslov8Znak"/>
    <w:uiPriority w:val="9"/>
    <w:semiHidden/>
    <w:unhideWhenUsed/>
    <w:qFormat/>
    <w:rsid w:val="001B67E4"/>
    <w:pPr>
      <w:keepNext/>
      <w:keepLines/>
      <w:spacing w:before="80" w:after="0" w:line="264" w:lineRule="auto"/>
      <w:outlineLvl w:val="7"/>
    </w:pPr>
    <w:rPr>
      <w:rFonts w:asciiTheme="majorHAnsi" w:eastAsiaTheme="majorEastAsia" w:hAnsiTheme="majorHAnsi" w:cstheme="majorBidi"/>
      <w:smallCaps/>
      <w:color w:val="595959" w:themeColor="text1" w:themeTint="A6"/>
      <w:sz w:val="20"/>
      <w:szCs w:val="20"/>
      <w:lang w:val="en-US" w:eastAsia="ja-JP"/>
    </w:rPr>
  </w:style>
  <w:style w:type="paragraph" w:styleId="Naslov9">
    <w:name w:val="heading 9"/>
    <w:basedOn w:val="Navaden"/>
    <w:next w:val="Navaden"/>
    <w:link w:val="Naslov9Znak"/>
    <w:uiPriority w:val="9"/>
    <w:semiHidden/>
    <w:unhideWhenUsed/>
    <w:qFormat/>
    <w:rsid w:val="001B67E4"/>
    <w:pPr>
      <w:keepNext/>
      <w:keepLines/>
      <w:spacing w:before="80" w:after="0" w:line="264" w:lineRule="auto"/>
      <w:outlineLvl w:val="8"/>
    </w:pPr>
    <w:rPr>
      <w:rFonts w:asciiTheme="majorHAnsi" w:eastAsiaTheme="majorEastAsia" w:hAnsiTheme="majorHAnsi" w:cstheme="majorBidi"/>
      <w:i/>
      <w:iCs/>
      <w:smallCaps/>
      <w:color w:val="595959" w:themeColor="text1" w:themeTint="A6"/>
      <w:sz w:val="20"/>
      <w:szCs w:val="20"/>
      <w:lang w:val="en-US"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67E4"/>
    <w:rPr>
      <w:rFonts w:asciiTheme="majorHAnsi" w:eastAsiaTheme="majorEastAsia" w:hAnsiTheme="majorHAnsi" w:cstheme="majorBidi"/>
      <w:color w:val="5B9BD5" w:themeColor="accent1"/>
      <w:sz w:val="32"/>
      <w:szCs w:val="32"/>
      <w:lang w:val="en-US" w:eastAsia="ja-JP"/>
    </w:rPr>
  </w:style>
  <w:style w:type="character" w:customStyle="1" w:styleId="Naslov2Znak">
    <w:name w:val="Naslov 2 Znak"/>
    <w:basedOn w:val="Privzetapisavaodstavka"/>
    <w:link w:val="Naslov2"/>
    <w:uiPriority w:val="9"/>
    <w:rsid w:val="001B67E4"/>
    <w:rPr>
      <w:rFonts w:asciiTheme="majorHAnsi" w:eastAsiaTheme="majorEastAsia" w:hAnsiTheme="majorHAnsi" w:cstheme="majorBidi"/>
      <w:color w:val="5B9BD5" w:themeColor="accent1"/>
      <w:sz w:val="28"/>
      <w:szCs w:val="28"/>
      <w:lang w:val="en-US" w:eastAsia="ja-JP"/>
    </w:rPr>
  </w:style>
  <w:style w:type="character" w:customStyle="1" w:styleId="Naslov3Znak">
    <w:name w:val="Naslov 3 Znak"/>
    <w:basedOn w:val="Privzetapisavaodstavka"/>
    <w:link w:val="Naslov3"/>
    <w:uiPriority w:val="9"/>
    <w:rsid w:val="001B67E4"/>
    <w:rPr>
      <w:rFonts w:asciiTheme="majorHAnsi" w:eastAsiaTheme="majorEastAsia" w:hAnsiTheme="majorHAnsi" w:cstheme="majorBidi"/>
      <w:color w:val="404040" w:themeColor="text1" w:themeTint="BF"/>
      <w:sz w:val="26"/>
      <w:szCs w:val="26"/>
      <w:lang w:val="en-US" w:eastAsia="ja-JP"/>
    </w:rPr>
  </w:style>
  <w:style w:type="character" w:customStyle="1" w:styleId="Naslov4Znak">
    <w:name w:val="Naslov 4 Znak"/>
    <w:basedOn w:val="Privzetapisavaodstavka"/>
    <w:link w:val="Naslov4"/>
    <w:uiPriority w:val="9"/>
    <w:rsid w:val="001B67E4"/>
    <w:rPr>
      <w:rFonts w:asciiTheme="majorHAnsi" w:eastAsiaTheme="majorEastAsia" w:hAnsiTheme="majorHAnsi" w:cstheme="majorBidi"/>
      <w:sz w:val="24"/>
      <w:szCs w:val="24"/>
      <w:lang w:val="en-US" w:eastAsia="ja-JP"/>
    </w:rPr>
  </w:style>
  <w:style w:type="character" w:customStyle="1" w:styleId="Naslov5Znak">
    <w:name w:val="Naslov 5 Znak"/>
    <w:basedOn w:val="Privzetapisavaodstavka"/>
    <w:link w:val="Naslov5"/>
    <w:uiPriority w:val="9"/>
    <w:semiHidden/>
    <w:rsid w:val="001B67E4"/>
    <w:rPr>
      <w:rFonts w:asciiTheme="majorHAnsi" w:eastAsiaTheme="majorEastAsia" w:hAnsiTheme="majorHAnsi" w:cstheme="majorBidi"/>
      <w:i/>
      <w:iCs/>
      <w:lang w:val="en-US" w:eastAsia="ja-JP"/>
    </w:rPr>
  </w:style>
  <w:style w:type="character" w:customStyle="1" w:styleId="Naslov6Znak">
    <w:name w:val="Naslov 6 Znak"/>
    <w:basedOn w:val="Privzetapisavaodstavka"/>
    <w:link w:val="Naslov6"/>
    <w:uiPriority w:val="9"/>
    <w:semiHidden/>
    <w:rsid w:val="001B67E4"/>
    <w:rPr>
      <w:rFonts w:asciiTheme="majorHAnsi" w:eastAsiaTheme="majorEastAsia" w:hAnsiTheme="majorHAnsi" w:cstheme="majorBidi"/>
      <w:color w:val="595959" w:themeColor="text1" w:themeTint="A6"/>
      <w:sz w:val="20"/>
      <w:szCs w:val="20"/>
      <w:lang w:val="en-US" w:eastAsia="ja-JP"/>
    </w:rPr>
  </w:style>
  <w:style w:type="character" w:customStyle="1" w:styleId="Naslov7Znak">
    <w:name w:val="Naslov 7 Znak"/>
    <w:basedOn w:val="Privzetapisavaodstavka"/>
    <w:link w:val="Naslov7"/>
    <w:uiPriority w:val="9"/>
    <w:semiHidden/>
    <w:rsid w:val="001B67E4"/>
    <w:rPr>
      <w:rFonts w:asciiTheme="majorHAnsi" w:eastAsiaTheme="majorEastAsia" w:hAnsiTheme="majorHAnsi" w:cstheme="majorBidi"/>
      <w:i/>
      <w:iCs/>
      <w:color w:val="595959" w:themeColor="text1" w:themeTint="A6"/>
      <w:sz w:val="20"/>
      <w:szCs w:val="20"/>
      <w:lang w:val="en-US" w:eastAsia="ja-JP"/>
    </w:rPr>
  </w:style>
  <w:style w:type="character" w:customStyle="1" w:styleId="Naslov8Znak">
    <w:name w:val="Naslov 8 Znak"/>
    <w:basedOn w:val="Privzetapisavaodstavka"/>
    <w:link w:val="Naslov8"/>
    <w:uiPriority w:val="9"/>
    <w:semiHidden/>
    <w:rsid w:val="001B67E4"/>
    <w:rPr>
      <w:rFonts w:asciiTheme="majorHAnsi" w:eastAsiaTheme="majorEastAsia" w:hAnsiTheme="majorHAnsi" w:cstheme="majorBidi"/>
      <w:smallCaps/>
      <w:color w:val="595959" w:themeColor="text1" w:themeTint="A6"/>
      <w:sz w:val="20"/>
      <w:szCs w:val="20"/>
      <w:lang w:val="en-US" w:eastAsia="ja-JP"/>
    </w:rPr>
  </w:style>
  <w:style w:type="character" w:customStyle="1" w:styleId="Naslov9Znak">
    <w:name w:val="Naslov 9 Znak"/>
    <w:basedOn w:val="Privzetapisavaodstavka"/>
    <w:link w:val="Naslov9"/>
    <w:uiPriority w:val="9"/>
    <w:semiHidden/>
    <w:rsid w:val="001B67E4"/>
    <w:rPr>
      <w:rFonts w:asciiTheme="majorHAnsi" w:eastAsiaTheme="majorEastAsia" w:hAnsiTheme="majorHAnsi" w:cstheme="majorBidi"/>
      <w:i/>
      <w:iCs/>
      <w:smallCaps/>
      <w:color w:val="595959" w:themeColor="text1" w:themeTint="A6"/>
      <w:sz w:val="20"/>
      <w:szCs w:val="20"/>
      <w:lang w:val="en-US" w:eastAsia="ja-JP"/>
    </w:rPr>
  </w:style>
  <w:style w:type="numbering" w:customStyle="1" w:styleId="Brezseznama1">
    <w:name w:val="Brez seznama1"/>
    <w:next w:val="Brezseznama"/>
    <w:uiPriority w:val="99"/>
    <w:semiHidden/>
    <w:unhideWhenUsed/>
    <w:rsid w:val="001B67E4"/>
  </w:style>
  <w:style w:type="paragraph" w:styleId="Naslov">
    <w:name w:val="Title"/>
    <w:basedOn w:val="Navaden"/>
    <w:next w:val="Navaden"/>
    <w:link w:val="NaslovZnak"/>
    <w:uiPriority w:val="10"/>
    <w:qFormat/>
    <w:rsid w:val="001B67E4"/>
    <w:pPr>
      <w:spacing w:after="0" w:line="240" w:lineRule="auto"/>
      <w:contextualSpacing/>
    </w:pPr>
    <w:rPr>
      <w:rFonts w:asciiTheme="majorHAnsi" w:eastAsiaTheme="majorEastAsia" w:hAnsiTheme="majorHAnsi" w:cstheme="majorBidi"/>
      <w:color w:val="5B9BD5" w:themeColor="accent1"/>
      <w:spacing w:val="-7"/>
      <w:sz w:val="64"/>
      <w:szCs w:val="64"/>
      <w:lang w:val="en-US" w:eastAsia="ja-JP"/>
    </w:rPr>
  </w:style>
  <w:style w:type="character" w:customStyle="1" w:styleId="NaslovZnak">
    <w:name w:val="Naslov Znak"/>
    <w:basedOn w:val="Privzetapisavaodstavka"/>
    <w:link w:val="Naslov"/>
    <w:uiPriority w:val="10"/>
    <w:rsid w:val="001B67E4"/>
    <w:rPr>
      <w:rFonts w:asciiTheme="majorHAnsi" w:eastAsiaTheme="majorEastAsia" w:hAnsiTheme="majorHAnsi" w:cstheme="majorBidi"/>
      <w:color w:val="5B9BD5" w:themeColor="accent1"/>
      <w:spacing w:val="-7"/>
      <w:sz w:val="64"/>
      <w:szCs w:val="64"/>
      <w:lang w:val="en-US" w:eastAsia="ja-JP"/>
    </w:rPr>
  </w:style>
  <w:style w:type="paragraph" w:styleId="Podnaslov">
    <w:name w:val="Subtitle"/>
    <w:basedOn w:val="Navaden"/>
    <w:next w:val="Navaden"/>
    <w:link w:val="PodnaslovZnak"/>
    <w:uiPriority w:val="11"/>
    <w:qFormat/>
    <w:rsid w:val="001B67E4"/>
    <w:pPr>
      <w:numPr>
        <w:ilvl w:val="1"/>
      </w:numPr>
      <w:spacing w:after="240" w:line="240" w:lineRule="auto"/>
    </w:pPr>
    <w:rPr>
      <w:rFonts w:asciiTheme="majorHAnsi" w:eastAsiaTheme="majorEastAsia" w:hAnsiTheme="majorHAnsi" w:cstheme="majorBidi"/>
      <w:color w:val="404040" w:themeColor="text1" w:themeTint="BF"/>
      <w:sz w:val="28"/>
      <w:szCs w:val="28"/>
      <w:lang w:val="en-US" w:eastAsia="ja-JP"/>
    </w:rPr>
  </w:style>
  <w:style w:type="character" w:customStyle="1" w:styleId="PodnaslovZnak">
    <w:name w:val="Podnaslov Znak"/>
    <w:basedOn w:val="Privzetapisavaodstavka"/>
    <w:link w:val="Podnaslov"/>
    <w:uiPriority w:val="11"/>
    <w:rsid w:val="001B67E4"/>
    <w:rPr>
      <w:rFonts w:asciiTheme="majorHAnsi" w:eastAsiaTheme="majorEastAsia" w:hAnsiTheme="majorHAnsi" w:cstheme="majorBidi"/>
      <w:color w:val="404040" w:themeColor="text1" w:themeTint="BF"/>
      <w:sz w:val="28"/>
      <w:szCs w:val="28"/>
      <w:lang w:val="en-US" w:eastAsia="ja-JP"/>
    </w:rPr>
  </w:style>
  <w:style w:type="character" w:styleId="Neenpoudarek">
    <w:name w:val="Subtle Emphasis"/>
    <w:basedOn w:val="Privzetapisavaodstavka"/>
    <w:uiPriority w:val="19"/>
    <w:qFormat/>
    <w:rsid w:val="001B67E4"/>
    <w:rPr>
      <w:i/>
      <w:iCs/>
      <w:color w:val="595959" w:themeColor="text1" w:themeTint="A6"/>
    </w:rPr>
  </w:style>
  <w:style w:type="character" w:styleId="Poudarek">
    <w:name w:val="Emphasis"/>
    <w:basedOn w:val="Privzetapisavaodstavka"/>
    <w:uiPriority w:val="20"/>
    <w:qFormat/>
    <w:rsid w:val="001B67E4"/>
    <w:rPr>
      <w:i/>
      <w:iCs/>
    </w:rPr>
  </w:style>
  <w:style w:type="character" w:styleId="Intenzivenpoudarek">
    <w:name w:val="Intense Emphasis"/>
    <w:basedOn w:val="Privzetapisavaodstavka"/>
    <w:uiPriority w:val="21"/>
    <w:qFormat/>
    <w:rsid w:val="001B67E4"/>
    <w:rPr>
      <w:b/>
      <w:bCs/>
      <w:i/>
      <w:iCs/>
    </w:rPr>
  </w:style>
  <w:style w:type="character" w:styleId="Krepko">
    <w:name w:val="Strong"/>
    <w:basedOn w:val="Privzetapisavaodstavka"/>
    <w:uiPriority w:val="22"/>
    <w:qFormat/>
    <w:rsid w:val="001B67E4"/>
    <w:rPr>
      <w:b/>
      <w:bCs/>
    </w:rPr>
  </w:style>
  <w:style w:type="paragraph" w:styleId="Citat">
    <w:name w:val="Quote"/>
    <w:basedOn w:val="Navaden"/>
    <w:next w:val="Navaden"/>
    <w:link w:val="CitatZnak"/>
    <w:uiPriority w:val="29"/>
    <w:qFormat/>
    <w:rsid w:val="001B67E4"/>
    <w:pPr>
      <w:spacing w:before="240" w:after="240" w:line="252" w:lineRule="auto"/>
      <w:ind w:left="864" w:right="864"/>
      <w:jc w:val="center"/>
    </w:pPr>
    <w:rPr>
      <w:rFonts w:eastAsiaTheme="minorEastAsia"/>
      <w:i/>
      <w:iCs/>
      <w:sz w:val="20"/>
      <w:szCs w:val="20"/>
      <w:lang w:val="en-US" w:eastAsia="ja-JP"/>
    </w:rPr>
  </w:style>
  <w:style w:type="character" w:customStyle="1" w:styleId="CitatZnak">
    <w:name w:val="Citat Znak"/>
    <w:basedOn w:val="Privzetapisavaodstavka"/>
    <w:link w:val="Citat"/>
    <w:uiPriority w:val="29"/>
    <w:rsid w:val="001B67E4"/>
    <w:rPr>
      <w:rFonts w:eastAsiaTheme="minorEastAsia"/>
      <w:i/>
      <w:iCs/>
      <w:sz w:val="20"/>
      <w:szCs w:val="20"/>
      <w:lang w:val="en-US" w:eastAsia="ja-JP"/>
    </w:rPr>
  </w:style>
  <w:style w:type="paragraph" w:styleId="Intenzivencitat">
    <w:name w:val="Intense Quote"/>
    <w:basedOn w:val="Navaden"/>
    <w:next w:val="Navaden"/>
    <w:link w:val="IntenzivencitatZnak"/>
    <w:uiPriority w:val="30"/>
    <w:qFormat/>
    <w:rsid w:val="001B67E4"/>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n-US" w:eastAsia="ja-JP"/>
    </w:rPr>
  </w:style>
  <w:style w:type="character" w:customStyle="1" w:styleId="IntenzivencitatZnak">
    <w:name w:val="Intenziven citat Znak"/>
    <w:basedOn w:val="Privzetapisavaodstavka"/>
    <w:link w:val="Intenzivencitat"/>
    <w:uiPriority w:val="30"/>
    <w:rsid w:val="001B67E4"/>
    <w:rPr>
      <w:rFonts w:asciiTheme="majorHAnsi" w:eastAsiaTheme="majorEastAsia" w:hAnsiTheme="majorHAnsi" w:cstheme="majorBidi"/>
      <w:color w:val="5B9BD5" w:themeColor="accent1"/>
      <w:sz w:val="28"/>
      <w:szCs w:val="28"/>
      <w:lang w:val="en-US" w:eastAsia="ja-JP"/>
    </w:rPr>
  </w:style>
  <w:style w:type="character" w:styleId="Neensklic">
    <w:name w:val="Subtle Reference"/>
    <w:basedOn w:val="Privzetapisavaodstavka"/>
    <w:uiPriority w:val="31"/>
    <w:qFormat/>
    <w:rsid w:val="001B67E4"/>
    <w:rPr>
      <w:smallCaps/>
      <w:color w:val="404040" w:themeColor="text1" w:themeTint="BF"/>
    </w:rPr>
  </w:style>
  <w:style w:type="character" w:styleId="Intenzivensklic">
    <w:name w:val="Intense Reference"/>
    <w:basedOn w:val="Privzetapisavaodstavka"/>
    <w:uiPriority w:val="32"/>
    <w:qFormat/>
    <w:rsid w:val="001B67E4"/>
    <w:rPr>
      <w:b/>
      <w:bCs/>
      <w:smallCaps/>
      <w:u w:val="single"/>
    </w:rPr>
  </w:style>
  <w:style w:type="character" w:styleId="Naslovknjige">
    <w:name w:val="Book Title"/>
    <w:basedOn w:val="Privzetapisavaodstavka"/>
    <w:uiPriority w:val="33"/>
    <w:qFormat/>
    <w:rsid w:val="001B67E4"/>
    <w:rPr>
      <w:b/>
      <w:bCs/>
      <w:smallCaps/>
    </w:rPr>
  </w:style>
  <w:style w:type="paragraph" w:styleId="Napis">
    <w:name w:val="caption"/>
    <w:basedOn w:val="Navaden"/>
    <w:next w:val="Navaden"/>
    <w:uiPriority w:val="35"/>
    <w:semiHidden/>
    <w:unhideWhenUsed/>
    <w:qFormat/>
    <w:rsid w:val="001B67E4"/>
    <w:pPr>
      <w:spacing w:after="120" w:line="240" w:lineRule="auto"/>
    </w:pPr>
    <w:rPr>
      <w:rFonts w:eastAsiaTheme="minorEastAsia"/>
      <w:b/>
      <w:bCs/>
      <w:color w:val="404040" w:themeColor="text1" w:themeTint="BF"/>
      <w:sz w:val="20"/>
      <w:szCs w:val="20"/>
      <w:lang w:val="en-US" w:eastAsia="ja-JP"/>
    </w:rPr>
  </w:style>
  <w:style w:type="paragraph" w:styleId="NaslovTOC">
    <w:name w:val="TOC Heading"/>
    <w:basedOn w:val="Naslov1"/>
    <w:next w:val="Navaden"/>
    <w:uiPriority w:val="39"/>
    <w:unhideWhenUsed/>
    <w:qFormat/>
    <w:rsid w:val="001B67E4"/>
    <w:pPr>
      <w:outlineLvl w:val="9"/>
    </w:pPr>
  </w:style>
  <w:style w:type="paragraph" w:styleId="Brezrazmikov">
    <w:name w:val="No Spacing"/>
    <w:uiPriority w:val="1"/>
    <w:qFormat/>
    <w:rsid w:val="001B67E4"/>
    <w:pPr>
      <w:spacing w:after="0" w:line="240" w:lineRule="auto"/>
    </w:pPr>
    <w:rPr>
      <w:rFonts w:eastAsiaTheme="minorEastAsia"/>
      <w:sz w:val="20"/>
      <w:szCs w:val="20"/>
      <w:lang w:val="en-US" w:eastAsia="ja-JP"/>
    </w:rPr>
  </w:style>
  <w:style w:type="paragraph" w:styleId="Odstavekseznama">
    <w:name w:val="List Paragraph"/>
    <w:basedOn w:val="Navaden"/>
    <w:link w:val="OdstavekseznamaZnak"/>
    <w:uiPriority w:val="34"/>
    <w:qFormat/>
    <w:rsid w:val="001B67E4"/>
    <w:pPr>
      <w:spacing w:after="120" w:line="264" w:lineRule="auto"/>
      <w:ind w:left="720"/>
      <w:contextualSpacing/>
    </w:pPr>
    <w:rPr>
      <w:rFonts w:eastAsiaTheme="minorEastAsia"/>
      <w:sz w:val="20"/>
      <w:szCs w:val="20"/>
      <w:lang w:val="en-US" w:eastAsia="ja-JP"/>
    </w:rPr>
  </w:style>
  <w:style w:type="paragraph" w:styleId="Glava">
    <w:name w:val="header"/>
    <w:basedOn w:val="Navaden"/>
    <w:link w:val="GlavaZnak"/>
    <w:uiPriority w:val="99"/>
    <w:unhideWhenUsed/>
    <w:rsid w:val="001B67E4"/>
    <w:pPr>
      <w:tabs>
        <w:tab w:val="center" w:pos="4536"/>
        <w:tab w:val="right" w:pos="9072"/>
      </w:tabs>
      <w:spacing w:after="0" w:line="240" w:lineRule="auto"/>
    </w:pPr>
    <w:rPr>
      <w:rFonts w:eastAsiaTheme="minorEastAsia"/>
      <w:sz w:val="20"/>
      <w:szCs w:val="20"/>
      <w:lang w:val="en-US" w:eastAsia="ja-JP"/>
    </w:rPr>
  </w:style>
  <w:style w:type="character" w:customStyle="1" w:styleId="GlavaZnak">
    <w:name w:val="Glava Znak"/>
    <w:basedOn w:val="Privzetapisavaodstavka"/>
    <w:link w:val="Glava"/>
    <w:uiPriority w:val="99"/>
    <w:rsid w:val="001B67E4"/>
    <w:rPr>
      <w:rFonts w:eastAsiaTheme="minorEastAsia"/>
      <w:sz w:val="20"/>
      <w:szCs w:val="20"/>
      <w:lang w:val="en-US" w:eastAsia="ja-JP"/>
    </w:rPr>
  </w:style>
  <w:style w:type="paragraph" w:styleId="Noga">
    <w:name w:val="footer"/>
    <w:basedOn w:val="Navaden"/>
    <w:link w:val="NogaZnak"/>
    <w:uiPriority w:val="99"/>
    <w:unhideWhenUsed/>
    <w:rsid w:val="001B67E4"/>
    <w:pPr>
      <w:tabs>
        <w:tab w:val="center" w:pos="4536"/>
        <w:tab w:val="right" w:pos="9072"/>
      </w:tabs>
      <w:spacing w:after="0" w:line="240" w:lineRule="auto"/>
    </w:pPr>
    <w:rPr>
      <w:rFonts w:eastAsiaTheme="minorEastAsia"/>
      <w:sz w:val="20"/>
      <w:szCs w:val="20"/>
      <w:lang w:val="en-US" w:eastAsia="ja-JP"/>
    </w:rPr>
  </w:style>
  <w:style w:type="character" w:customStyle="1" w:styleId="NogaZnak">
    <w:name w:val="Noga Znak"/>
    <w:basedOn w:val="Privzetapisavaodstavka"/>
    <w:link w:val="Noga"/>
    <w:uiPriority w:val="99"/>
    <w:rsid w:val="001B67E4"/>
    <w:rPr>
      <w:rFonts w:eastAsiaTheme="minorEastAsia"/>
      <w:sz w:val="20"/>
      <w:szCs w:val="20"/>
      <w:lang w:val="en-US" w:eastAsia="ja-JP"/>
    </w:rPr>
  </w:style>
  <w:style w:type="paragraph" w:styleId="Kazalovsebine2">
    <w:name w:val="toc 2"/>
    <w:basedOn w:val="Navaden"/>
    <w:next w:val="Navaden"/>
    <w:autoRedefine/>
    <w:uiPriority w:val="39"/>
    <w:unhideWhenUsed/>
    <w:rsid w:val="001B67E4"/>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1B67E4"/>
    <w:pPr>
      <w:tabs>
        <w:tab w:val="left" w:pos="440"/>
        <w:tab w:val="right" w:leader="dot" w:pos="9350"/>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1B67E4"/>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1B67E4"/>
    <w:rPr>
      <w:color w:val="0563C1" w:themeColor="hyperlink"/>
      <w:u w:val="single"/>
    </w:rPr>
  </w:style>
  <w:style w:type="table" w:styleId="Tabelamrea">
    <w:name w:val="Table Grid"/>
    <w:basedOn w:val="Navadnatabela"/>
    <w:uiPriority w:val="59"/>
    <w:rsid w:val="001B67E4"/>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B67E4"/>
    <w:pPr>
      <w:spacing w:after="0" w:line="240" w:lineRule="auto"/>
    </w:pPr>
    <w:rPr>
      <w:rFonts w:ascii="Segoe UI" w:eastAsiaTheme="minorEastAsia" w:hAnsi="Segoe UI" w:cs="Segoe UI"/>
      <w:sz w:val="18"/>
      <w:szCs w:val="18"/>
      <w:lang w:val="en-US" w:eastAsia="ja-JP"/>
    </w:rPr>
  </w:style>
  <w:style w:type="character" w:customStyle="1" w:styleId="BesedilooblakaZnak">
    <w:name w:val="Besedilo oblačka Znak"/>
    <w:basedOn w:val="Privzetapisavaodstavka"/>
    <w:link w:val="Besedilooblaka"/>
    <w:uiPriority w:val="99"/>
    <w:semiHidden/>
    <w:rsid w:val="001B67E4"/>
    <w:rPr>
      <w:rFonts w:ascii="Segoe UI" w:eastAsiaTheme="minorEastAsia" w:hAnsi="Segoe UI" w:cs="Segoe UI"/>
      <w:sz w:val="18"/>
      <w:szCs w:val="18"/>
      <w:lang w:val="en-US" w:eastAsia="ja-JP"/>
    </w:rPr>
  </w:style>
  <w:style w:type="paragraph" w:customStyle="1" w:styleId="Alineja">
    <w:name w:val="Alineja"/>
    <w:basedOn w:val="Navaden"/>
    <w:next w:val="Seznam"/>
    <w:qFormat/>
    <w:rsid w:val="001B67E4"/>
    <w:pPr>
      <w:numPr>
        <w:numId w:val="3"/>
      </w:numPr>
      <w:spacing w:after="0" w:line="276" w:lineRule="auto"/>
      <w:jc w:val="both"/>
    </w:pPr>
    <w:rPr>
      <w:rFonts w:ascii="Arial Unicode MS" w:eastAsia="Times New Roman" w:hAnsi="Arial Unicode MS" w:cs="Times New Roman"/>
      <w:sz w:val="20"/>
      <w:szCs w:val="20"/>
    </w:rPr>
  </w:style>
  <w:style w:type="paragraph" w:styleId="Seznam">
    <w:name w:val="List"/>
    <w:basedOn w:val="Navaden"/>
    <w:uiPriority w:val="99"/>
    <w:semiHidden/>
    <w:unhideWhenUsed/>
    <w:rsid w:val="001B67E4"/>
    <w:pPr>
      <w:spacing w:after="120" w:line="264" w:lineRule="auto"/>
      <w:ind w:left="283" w:hanging="283"/>
      <w:contextualSpacing/>
    </w:pPr>
    <w:rPr>
      <w:rFonts w:eastAsiaTheme="minorEastAsia"/>
      <w:sz w:val="20"/>
      <w:szCs w:val="20"/>
      <w:lang w:val="en-US" w:eastAsia="ja-JP"/>
    </w:rPr>
  </w:style>
  <w:style w:type="paragraph" w:styleId="Sprotnaopomba-besedilo">
    <w:name w:val="footnote text"/>
    <w:basedOn w:val="Navaden"/>
    <w:link w:val="Sprotnaopomba-besediloZnak"/>
    <w:uiPriority w:val="99"/>
    <w:unhideWhenUsed/>
    <w:rsid w:val="001B67E4"/>
    <w:pPr>
      <w:spacing w:after="0" w:line="240" w:lineRule="auto"/>
    </w:pPr>
    <w:rPr>
      <w:rFonts w:eastAsiaTheme="minorEastAsia"/>
      <w:sz w:val="20"/>
      <w:szCs w:val="20"/>
      <w:lang w:val="en-US" w:eastAsia="ja-JP"/>
    </w:rPr>
  </w:style>
  <w:style w:type="character" w:customStyle="1" w:styleId="Sprotnaopomba-besediloZnak">
    <w:name w:val="Sprotna opomba - besedilo Znak"/>
    <w:basedOn w:val="Privzetapisavaodstavka"/>
    <w:link w:val="Sprotnaopomba-besedilo"/>
    <w:uiPriority w:val="99"/>
    <w:rsid w:val="001B67E4"/>
    <w:rPr>
      <w:rFonts w:eastAsiaTheme="minorEastAsia"/>
      <w:sz w:val="20"/>
      <w:szCs w:val="20"/>
      <w:lang w:val="en-US" w:eastAsia="ja-JP"/>
    </w:rPr>
  </w:style>
  <w:style w:type="character" w:styleId="Sprotnaopomba-sklic">
    <w:name w:val="footnote reference"/>
    <w:basedOn w:val="Privzetapisavaodstavka"/>
    <w:uiPriority w:val="99"/>
    <w:semiHidden/>
    <w:unhideWhenUsed/>
    <w:rsid w:val="001B67E4"/>
    <w:rPr>
      <w:vertAlign w:val="superscript"/>
    </w:rPr>
  </w:style>
  <w:style w:type="character" w:styleId="Pripombasklic">
    <w:name w:val="annotation reference"/>
    <w:basedOn w:val="Privzetapisavaodstavka"/>
    <w:uiPriority w:val="99"/>
    <w:semiHidden/>
    <w:unhideWhenUsed/>
    <w:rsid w:val="001B67E4"/>
    <w:rPr>
      <w:sz w:val="16"/>
      <w:szCs w:val="16"/>
    </w:rPr>
  </w:style>
  <w:style w:type="paragraph" w:styleId="Pripombabesedilo">
    <w:name w:val="annotation text"/>
    <w:basedOn w:val="Navaden"/>
    <w:link w:val="PripombabesediloZnak"/>
    <w:uiPriority w:val="99"/>
    <w:unhideWhenUsed/>
    <w:rsid w:val="001B67E4"/>
    <w:pPr>
      <w:spacing w:after="120" w:line="240" w:lineRule="auto"/>
    </w:pPr>
    <w:rPr>
      <w:rFonts w:eastAsiaTheme="minorEastAsia"/>
      <w:sz w:val="20"/>
      <w:szCs w:val="20"/>
      <w:lang w:val="en-US" w:eastAsia="ja-JP"/>
    </w:rPr>
  </w:style>
  <w:style w:type="character" w:customStyle="1" w:styleId="PripombabesediloZnak">
    <w:name w:val="Pripomba – besedilo Znak"/>
    <w:basedOn w:val="Privzetapisavaodstavka"/>
    <w:link w:val="Pripombabesedilo"/>
    <w:uiPriority w:val="99"/>
    <w:rsid w:val="001B67E4"/>
    <w:rPr>
      <w:rFonts w:eastAsiaTheme="minorEastAsia"/>
      <w:sz w:val="20"/>
      <w:szCs w:val="20"/>
      <w:lang w:val="en-US" w:eastAsia="ja-JP"/>
    </w:rPr>
  </w:style>
  <w:style w:type="paragraph" w:styleId="Zadevapripombe">
    <w:name w:val="annotation subject"/>
    <w:basedOn w:val="Pripombabesedilo"/>
    <w:next w:val="Pripombabesedilo"/>
    <w:link w:val="ZadevapripombeZnak"/>
    <w:uiPriority w:val="99"/>
    <w:semiHidden/>
    <w:unhideWhenUsed/>
    <w:rsid w:val="001B67E4"/>
    <w:rPr>
      <w:b/>
      <w:bCs/>
    </w:rPr>
  </w:style>
  <w:style w:type="character" w:customStyle="1" w:styleId="ZadevapripombeZnak">
    <w:name w:val="Zadeva pripombe Znak"/>
    <w:basedOn w:val="PripombabesediloZnak"/>
    <w:link w:val="Zadevapripombe"/>
    <w:uiPriority w:val="99"/>
    <w:semiHidden/>
    <w:rsid w:val="001B67E4"/>
    <w:rPr>
      <w:rFonts w:eastAsiaTheme="minorEastAsia"/>
      <w:b/>
      <w:bCs/>
      <w:sz w:val="20"/>
      <w:szCs w:val="20"/>
      <w:lang w:val="en-US" w:eastAsia="ja-JP"/>
    </w:rPr>
  </w:style>
  <w:style w:type="paragraph" w:styleId="Konnaopomba-besedilo">
    <w:name w:val="endnote text"/>
    <w:basedOn w:val="Navaden"/>
    <w:link w:val="Konnaopomba-besediloZnak"/>
    <w:uiPriority w:val="99"/>
    <w:semiHidden/>
    <w:unhideWhenUsed/>
    <w:rsid w:val="001B67E4"/>
    <w:pPr>
      <w:spacing w:after="0" w:line="240" w:lineRule="auto"/>
    </w:pPr>
    <w:rPr>
      <w:rFonts w:eastAsiaTheme="minorEastAsia"/>
      <w:sz w:val="20"/>
      <w:szCs w:val="20"/>
      <w:lang w:val="en-US" w:eastAsia="ja-JP"/>
    </w:rPr>
  </w:style>
  <w:style w:type="character" w:customStyle="1" w:styleId="Konnaopomba-besediloZnak">
    <w:name w:val="Končna opomba - besedilo Znak"/>
    <w:basedOn w:val="Privzetapisavaodstavka"/>
    <w:link w:val="Konnaopomba-besedilo"/>
    <w:uiPriority w:val="99"/>
    <w:semiHidden/>
    <w:rsid w:val="001B67E4"/>
    <w:rPr>
      <w:rFonts w:eastAsiaTheme="minorEastAsia"/>
      <w:sz w:val="20"/>
      <w:szCs w:val="20"/>
      <w:lang w:val="en-US" w:eastAsia="ja-JP"/>
    </w:rPr>
  </w:style>
  <w:style w:type="character" w:styleId="Konnaopomba-sklic">
    <w:name w:val="endnote reference"/>
    <w:basedOn w:val="Privzetapisavaodstavka"/>
    <w:uiPriority w:val="99"/>
    <w:semiHidden/>
    <w:unhideWhenUsed/>
    <w:rsid w:val="001B67E4"/>
    <w:rPr>
      <w:vertAlign w:val="superscript"/>
    </w:rPr>
  </w:style>
  <w:style w:type="character" w:customStyle="1" w:styleId="OdstavekseznamaZnak">
    <w:name w:val="Odstavek seznama Znak"/>
    <w:basedOn w:val="Privzetapisavaodstavka"/>
    <w:link w:val="Odstavekseznama"/>
    <w:uiPriority w:val="34"/>
    <w:locked/>
    <w:rsid w:val="001B67E4"/>
    <w:rPr>
      <w:rFonts w:eastAsiaTheme="minorEastAsia"/>
      <w:sz w:val="20"/>
      <w:szCs w:val="20"/>
      <w:lang w:val="en-US" w:eastAsia="ja-JP"/>
    </w:rPr>
  </w:style>
  <w:style w:type="paragraph" w:styleId="Telobesedila-zamik2">
    <w:name w:val="Body Text Indent 2"/>
    <w:basedOn w:val="Navaden"/>
    <w:link w:val="Telobesedila-zamik2Znak"/>
    <w:uiPriority w:val="99"/>
    <w:semiHidden/>
    <w:unhideWhenUsed/>
    <w:rsid w:val="001B67E4"/>
    <w:pPr>
      <w:spacing w:after="120" w:line="480" w:lineRule="auto"/>
      <w:ind w:left="283"/>
      <w:jc w:val="both"/>
    </w:pPr>
    <w:rPr>
      <w:rFonts w:ascii="Arial Unicode MS" w:eastAsia="Calibri" w:hAnsi="Arial Unicode MS" w:cs="Times New Roman"/>
      <w:sz w:val="20"/>
    </w:rPr>
  </w:style>
  <w:style w:type="character" w:customStyle="1" w:styleId="Telobesedila-zamik2Znak">
    <w:name w:val="Telo besedila - zamik 2 Znak"/>
    <w:basedOn w:val="Privzetapisavaodstavka"/>
    <w:link w:val="Telobesedila-zamik2"/>
    <w:uiPriority w:val="99"/>
    <w:semiHidden/>
    <w:rsid w:val="001B67E4"/>
    <w:rPr>
      <w:rFonts w:ascii="Arial Unicode MS" w:eastAsia="Calibri" w:hAnsi="Arial Unicode MS" w:cs="Times New Roman"/>
      <w:sz w:val="20"/>
    </w:rPr>
  </w:style>
  <w:style w:type="numbering" w:customStyle="1" w:styleId="NoList1">
    <w:name w:val="No List1"/>
    <w:next w:val="Brezseznama"/>
    <w:uiPriority w:val="99"/>
    <w:semiHidden/>
    <w:unhideWhenUsed/>
    <w:rsid w:val="001B67E4"/>
  </w:style>
  <w:style w:type="paragraph" w:styleId="Navadensplet">
    <w:name w:val="Normal (Web)"/>
    <w:basedOn w:val="Navaden"/>
    <w:uiPriority w:val="99"/>
    <w:semiHidden/>
    <w:unhideWhenUsed/>
    <w:rsid w:val="001B67E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1B67E4"/>
    <w:rPr>
      <w:color w:val="954F72" w:themeColor="followedHyperlink"/>
      <w:u w:val="single"/>
    </w:rPr>
  </w:style>
  <w:style w:type="table" w:customStyle="1" w:styleId="Tabelasvetlamrea1poudarek11">
    <w:name w:val="Tabela – svetla mreža 1 (poudarek 1)1"/>
    <w:basedOn w:val="Navadnatabela"/>
    <w:uiPriority w:val="46"/>
    <w:rsid w:val="001B67E4"/>
    <w:pPr>
      <w:spacing w:after="0" w:line="240" w:lineRule="auto"/>
    </w:pPr>
    <w:rPr>
      <w:rFonts w:eastAsiaTheme="minorEastAsia"/>
      <w:sz w:val="20"/>
      <w:szCs w:val="20"/>
      <w:lang w:val="en-U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log3">
    <w:name w:val="Slog3"/>
    <w:basedOn w:val="Navaden"/>
    <w:link w:val="Slog3Znak"/>
    <w:qFormat/>
    <w:rsid w:val="001B67E4"/>
    <w:pPr>
      <w:numPr>
        <w:numId w:val="5"/>
      </w:numPr>
      <w:spacing w:after="0" w:line="240" w:lineRule="auto"/>
      <w:jc w:val="both"/>
    </w:pPr>
    <w:rPr>
      <w:rFonts w:ascii="Calibri" w:eastAsia="Times New Roman" w:hAnsi="Calibri" w:cs="Times New Roman"/>
      <w:i/>
      <w:sz w:val="24"/>
      <w:szCs w:val="24"/>
      <w:lang w:val="x-none"/>
    </w:rPr>
  </w:style>
  <w:style w:type="character" w:customStyle="1" w:styleId="Slog3Znak">
    <w:name w:val="Slog3 Znak"/>
    <w:link w:val="Slog3"/>
    <w:rsid w:val="001B67E4"/>
    <w:rPr>
      <w:rFonts w:ascii="Calibri" w:eastAsia="Times New Roman" w:hAnsi="Calibri" w:cs="Times New Roman"/>
      <w:i/>
      <w:sz w:val="24"/>
      <w:szCs w:val="24"/>
      <w:lang w:val="x-none"/>
    </w:rPr>
  </w:style>
  <w:style w:type="paragraph" w:styleId="Revizija">
    <w:name w:val="Revision"/>
    <w:hidden/>
    <w:uiPriority w:val="99"/>
    <w:semiHidden/>
    <w:rsid w:val="006C7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sp-litija.si"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a8cccbc-a685-4260-8565-27c03a07dda4" xsi:nil="true"/>
    <_dlc_DocId xmlns="e8f063a8-c783-4140-9dfc-ce6c2278cd46">RESALTA-1806727522-159779</_dlc_DocId>
    <_dlc_DocIdUrl xmlns="e8f063a8-c783-4140-9dfc-ce6c2278cd46">
      <Url>https://ggedoo.sharepoint.com/development/_layouts/15/DocIdRedir.aspx?ID=RESALTA-1806727522-159779</Url>
      <Description>RESALTA-1806727522-159779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F60FC58F4134291150E3AEC05AA34" ma:contentTypeVersion="13" ma:contentTypeDescription="Create a new document." ma:contentTypeScope="" ma:versionID="d323412dfc16e9258859646681f18529">
  <xsd:schema xmlns:xsd="http://www.w3.org/2001/XMLSchema" xmlns:xs="http://www.w3.org/2001/XMLSchema" xmlns:p="http://schemas.microsoft.com/office/2006/metadata/properties" xmlns:ns2="e8f063a8-c783-4140-9dfc-ce6c2278cd46" xmlns:ns3="fa8cccbc-a685-4260-8565-27c03a07dda4" targetNamespace="http://schemas.microsoft.com/office/2006/metadata/properties" ma:root="true" ma:fieldsID="cb3bbc39972b901e74732c6c9f562bd5" ns2:_="" ns3:_="">
    <xsd:import namespace="e8f063a8-c783-4140-9dfc-ce6c2278cd46"/>
    <xsd:import namespace="fa8cccbc-a685-4260-8565-27c03a07dd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63a8-c783-4140-9dfc-ce6c2278cd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cccbc-a685-4260-8565-27c03a07dd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2DA60-5C57-46C4-BB46-A8FCE7727AD1}">
  <ds:schemaRefs>
    <ds:schemaRef ds:uri="http://schemas.microsoft.com/office/2006/documentManagement/types"/>
    <ds:schemaRef ds:uri="e8f063a8-c783-4140-9dfc-ce6c2278cd46"/>
    <ds:schemaRef ds:uri="http://schemas.openxmlformats.org/package/2006/metadata/core-properties"/>
    <ds:schemaRef ds:uri="http://purl.org/dc/elements/1.1/"/>
    <ds:schemaRef ds:uri="http://www.w3.org/XML/1998/namespace"/>
    <ds:schemaRef ds:uri="http://purl.org/dc/dcmitype/"/>
    <ds:schemaRef ds:uri="http://purl.org/dc/terms/"/>
    <ds:schemaRef ds:uri="fa8cccbc-a685-4260-8565-27c03a07dda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3F80181-4A5D-43C3-BE00-2F4B6092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63a8-c783-4140-9dfc-ce6c2278cd46"/>
    <ds:schemaRef ds:uri="fa8cccbc-a685-4260-8565-27c03a07d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BDF8E-576A-4CB3-A8D3-71B8C9CC82E0}">
  <ds:schemaRefs>
    <ds:schemaRef ds:uri="http://schemas.microsoft.com/sharepoint/events"/>
  </ds:schemaRefs>
</ds:datastoreItem>
</file>

<file path=customXml/itemProps4.xml><?xml version="1.0" encoding="utf-8"?>
<ds:datastoreItem xmlns:ds="http://schemas.openxmlformats.org/officeDocument/2006/customXml" ds:itemID="{B2FB137B-6EF8-4E0B-9B53-67BECBFC7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20</Pages>
  <Words>5725</Words>
  <Characters>32636</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milan12</dc:creator>
  <cp:keywords/>
  <dc:description/>
  <cp:lastModifiedBy>milan12</cp:lastModifiedBy>
  <cp:revision>10</cp:revision>
  <cp:lastPrinted>2021-03-18T08:56:00Z</cp:lastPrinted>
  <dcterms:created xsi:type="dcterms:W3CDTF">2021-03-17T15:52:00Z</dcterms:created>
  <dcterms:modified xsi:type="dcterms:W3CDTF">2021-03-19T06:57:00Z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0x010100DDAF60FC58F4134291150E3AEC05AA34</vt:lpwstr>
  </property>
  <property fmtid="{D5CDD505-2E9C-101B-9397-08002B2CF9AE}" pid="3" name="_dlc_DocIdItemGuid">
    <vt:lpwstr>0dfffd38-4914-44e6-b7ae-44d94774b00c</vt:lpwstr>
  </property>
</Properties>
</file>